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6F" w:rsidRDefault="0018776F" w:rsidP="0018776F">
      <w:pPr>
        <w:ind w:right="-290"/>
        <w:jc w:val="right"/>
      </w:pPr>
      <w:bookmarkStart w:id="0" w:name="_GoBack"/>
      <w:bookmarkEnd w:id="0"/>
      <w:r>
        <w:rPr>
          <w:rFonts w:ascii="Times New Roman" w:hAnsi="Times New Roman" w:cs="Times New Roman"/>
          <w:noProof/>
          <w:sz w:val="24"/>
          <w:szCs w:val="24"/>
          <w:lang w:val="en-GB" w:eastAsia="en-GB"/>
        </w:rPr>
        <w:drawing>
          <wp:anchor distT="0" distB="0" distL="114935" distR="114935" simplePos="0" relativeHeight="251660288" behindDoc="0" locked="0" layoutInCell="1" allowOverlap="1">
            <wp:simplePos x="0" y="0"/>
            <wp:positionH relativeFrom="column">
              <wp:posOffset>4219575</wp:posOffset>
            </wp:positionH>
            <wp:positionV relativeFrom="paragraph">
              <wp:posOffset>-504825</wp:posOffset>
            </wp:positionV>
            <wp:extent cx="1943100" cy="276225"/>
            <wp:effectExtent l="19050" t="0" r="0" b="0"/>
            <wp:wrapSquare wrapText="bothSides"/>
            <wp:docPr id="3" name="Picture 3"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alliance_Office"/>
                    <pic:cNvPicPr>
                      <a:picLocks noChangeAspect="1" noChangeArrowheads="1"/>
                    </pic:cNvPicPr>
                  </pic:nvPicPr>
                  <pic:blipFill>
                    <a:blip r:embed="rId8" cstate="print"/>
                    <a:srcRect/>
                    <a:stretch>
                      <a:fillRect/>
                    </a:stretch>
                  </pic:blipFill>
                  <pic:spPr bwMode="auto">
                    <a:xfrm>
                      <a:off x="0" y="0"/>
                      <a:ext cx="1943100" cy="276225"/>
                    </a:xfrm>
                    <a:prstGeom prst="rect">
                      <a:avLst/>
                    </a:prstGeom>
                    <a:noFill/>
                  </pic:spPr>
                </pic:pic>
              </a:graphicData>
            </a:graphic>
          </wp:anchor>
        </w:drawing>
      </w:r>
      <w:r w:rsidRPr="00A93DE6">
        <w:rPr>
          <w:rFonts w:ascii="Arial Narrow" w:hAnsi="Arial Narrow" w:cs="Arial"/>
          <w:b/>
          <w:color w:val="FF0000"/>
          <w:sz w:val="18"/>
          <w:szCs w:val="18"/>
        </w:rPr>
        <w:t>SECRETARIAT</w:t>
      </w:r>
      <w:r>
        <w:rPr>
          <w:rFonts w:ascii="Arial Narrow" w:hAnsi="Arial Narrow" w:cs="Arial"/>
          <w:b/>
          <w:sz w:val="18"/>
          <w:szCs w:val="18"/>
        </w:rPr>
        <w:t xml:space="preserve"> - </w:t>
      </w:r>
      <w:r w:rsidRPr="00587850">
        <w:rPr>
          <w:rFonts w:ascii="Arial Narrow" w:hAnsi="Arial Narrow" w:cs="Arial"/>
          <w:color w:val="808080"/>
          <w:sz w:val="18"/>
          <w:szCs w:val="18"/>
        </w:rPr>
        <w:t>150 route de Ferney, P.O. Box 2100, 1211 Geneva 2, Switzerland</w:t>
      </w:r>
      <w:r>
        <w:rPr>
          <w:rFonts w:ascii="Arial Narrow" w:hAnsi="Arial Narrow" w:cs="Arial"/>
          <w:color w:val="808080"/>
          <w:sz w:val="18"/>
          <w:szCs w:val="18"/>
        </w:rPr>
        <w:t xml:space="preserve"> - </w:t>
      </w:r>
      <w:r w:rsidRPr="00587850">
        <w:rPr>
          <w:rFonts w:ascii="Arial Narrow" w:hAnsi="Arial Narrow" w:cs="Arial"/>
          <w:b/>
          <w:color w:val="FF0000"/>
          <w:sz w:val="18"/>
          <w:szCs w:val="18"/>
        </w:rPr>
        <w:t>TEL:</w:t>
      </w:r>
      <w:r w:rsidRPr="00587850">
        <w:rPr>
          <w:rFonts w:ascii="Arial Narrow" w:hAnsi="Arial Narrow" w:cs="Arial"/>
          <w:color w:val="808080"/>
          <w:sz w:val="18"/>
          <w:szCs w:val="18"/>
        </w:rPr>
        <w:t xml:space="preserve"> +41 22 791 6033 </w:t>
      </w:r>
      <w:r>
        <w:rPr>
          <w:rFonts w:ascii="Arial Narrow" w:hAnsi="Arial Narrow" w:cs="Arial"/>
          <w:color w:val="808080"/>
          <w:sz w:val="18"/>
          <w:szCs w:val="18"/>
        </w:rPr>
        <w:t>-</w:t>
      </w:r>
      <w:r w:rsidRPr="00587850">
        <w:rPr>
          <w:rFonts w:ascii="Arial Narrow" w:hAnsi="Arial Narrow" w:cs="Arial"/>
          <w:color w:val="808080"/>
          <w:sz w:val="18"/>
          <w:szCs w:val="18"/>
        </w:rPr>
        <w:t xml:space="preserve"> </w:t>
      </w:r>
      <w:r w:rsidRPr="00587850">
        <w:rPr>
          <w:rFonts w:ascii="Arial Narrow" w:hAnsi="Arial Narrow" w:cs="Arial"/>
          <w:b/>
          <w:color w:val="FF0000"/>
          <w:sz w:val="18"/>
          <w:szCs w:val="18"/>
        </w:rPr>
        <w:t>FAX:</w:t>
      </w:r>
      <w:r w:rsidRPr="00587850">
        <w:rPr>
          <w:rFonts w:ascii="Arial Narrow" w:hAnsi="Arial Narrow" w:cs="Arial"/>
          <w:color w:val="808080"/>
          <w:sz w:val="18"/>
          <w:szCs w:val="18"/>
        </w:rPr>
        <w:t xml:space="preserve"> +41 22 791 6506</w:t>
      </w:r>
      <w:r w:rsidR="006C7A60">
        <w:rPr>
          <w:rFonts w:ascii="Arial Narrow" w:hAnsi="Arial Narrow" w:cs="Arial"/>
          <w:color w:val="808080"/>
          <w:sz w:val="18"/>
          <w:szCs w:val="18"/>
        </w:rPr>
        <w:br/>
      </w:r>
      <w:r w:rsidRPr="00587850">
        <w:rPr>
          <w:rFonts w:ascii="Arial Narrow" w:hAnsi="Arial Narrow" w:cs="Arial"/>
          <w:b/>
          <w:color w:val="FF0000"/>
          <w:sz w:val="18"/>
          <w:szCs w:val="18"/>
        </w:rPr>
        <w:t>www</w:t>
      </w:r>
      <w:r w:rsidRPr="00587850">
        <w:rPr>
          <w:rFonts w:ascii="Arial Narrow" w:hAnsi="Arial Narrow" w:cs="Arial"/>
          <w:color w:val="808080"/>
          <w:sz w:val="18"/>
          <w:szCs w:val="18"/>
        </w:rPr>
        <w:t>.actalliance.org</w:t>
      </w:r>
    </w:p>
    <w:p w:rsidR="007A56EF" w:rsidRDefault="007A56EF" w:rsidP="00AA6CC1">
      <w:pPr>
        <w:jc w:val="center"/>
        <w:rPr>
          <w:b/>
          <w:sz w:val="40"/>
          <w:szCs w:val="40"/>
        </w:rPr>
      </w:pPr>
    </w:p>
    <w:p w:rsidR="00AA6CC1" w:rsidRDefault="007A56EF" w:rsidP="00AA6CC1">
      <w:pPr>
        <w:jc w:val="center"/>
        <w:rPr>
          <w:b/>
          <w:sz w:val="40"/>
          <w:szCs w:val="40"/>
        </w:rPr>
      </w:pPr>
      <w:r>
        <w:rPr>
          <w:b/>
          <w:sz w:val="40"/>
          <w:szCs w:val="40"/>
        </w:rPr>
        <w:t>ACT Alliance</w:t>
      </w:r>
    </w:p>
    <w:p w:rsidR="00AA6CC1" w:rsidRDefault="00AA6CC1" w:rsidP="00AA6CC1">
      <w:pPr>
        <w:jc w:val="center"/>
        <w:rPr>
          <w:b/>
          <w:sz w:val="40"/>
          <w:szCs w:val="40"/>
        </w:rPr>
      </w:pPr>
      <w:r w:rsidRPr="00F84BCB">
        <w:rPr>
          <w:b/>
          <w:sz w:val="40"/>
          <w:szCs w:val="40"/>
        </w:rPr>
        <w:t>Public Information Disclosure Policy</w:t>
      </w:r>
    </w:p>
    <w:p w:rsidR="00777175" w:rsidRDefault="00770BAE" w:rsidP="00AA6CC1">
      <w:pPr>
        <w:jc w:val="center"/>
        <w:rPr>
          <w:b/>
          <w:sz w:val="40"/>
          <w:szCs w:val="40"/>
        </w:rPr>
      </w:pPr>
      <w:r>
        <w:rPr>
          <w:b/>
          <w:sz w:val="40"/>
          <w:szCs w:val="40"/>
        </w:rPr>
        <w:t>May</w:t>
      </w:r>
      <w:r w:rsidR="00777175">
        <w:rPr>
          <w:b/>
          <w:sz w:val="40"/>
          <w:szCs w:val="40"/>
        </w:rPr>
        <w:t xml:space="preserve"> 2012</w:t>
      </w:r>
    </w:p>
    <w:p w:rsidR="006C7A60" w:rsidRPr="009B117C" w:rsidRDefault="00770BAE" w:rsidP="00770BAE">
      <w:pPr>
        <w:jc w:val="center"/>
        <w:rPr>
          <w:i/>
        </w:rPr>
      </w:pPr>
      <w:r>
        <w:rPr>
          <w:i/>
        </w:rPr>
        <w:t>Approved by the</w:t>
      </w:r>
      <w:r w:rsidR="00B56DA8">
        <w:rPr>
          <w:i/>
        </w:rPr>
        <w:t xml:space="preserve"> ACT Governing Board on 3</w:t>
      </w:r>
      <w:r w:rsidR="00B56DA8" w:rsidRPr="00B56DA8">
        <w:rPr>
          <w:i/>
          <w:vertAlign w:val="superscript"/>
        </w:rPr>
        <w:t>rd</w:t>
      </w:r>
      <w:r w:rsidR="00B56DA8">
        <w:rPr>
          <w:i/>
        </w:rPr>
        <w:t xml:space="preserve"> May 2012</w:t>
      </w:r>
      <w:r>
        <w:rPr>
          <w:i/>
        </w:rPr>
        <w:t xml:space="preserve"> –final version in compliance with Swiss law</w:t>
      </w:r>
      <w:r>
        <w:rPr>
          <w:i/>
        </w:rPr>
        <w:br/>
        <w:t>and board comments</w:t>
      </w:r>
      <w:r w:rsidR="00A9657F">
        <w:rPr>
          <w:i/>
        </w:rPr>
        <w:br/>
      </w:r>
    </w:p>
    <w:p w:rsidR="00AA6CC1" w:rsidRPr="007F03B5" w:rsidRDefault="00AA6CC1" w:rsidP="00AA6CC1">
      <w:pPr>
        <w:pStyle w:val="ListParagraph"/>
        <w:numPr>
          <w:ilvl w:val="0"/>
          <w:numId w:val="3"/>
        </w:numPr>
        <w:spacing w:after="0" w:line="240" w:lineRule="auto"/>
        <w:rPr>
          <w:rFonts w:eastAsia="Times New Roman" w:cs="Times New Roman"/>
          <w:b/>
          <w:sz w:val="32"/>
          <w:szCs w:val="32"/>
        </w:rPr>
      </w:pPr>
      <w:r w:rsidRPr="007F03B5">
        <w:rPr>
          <w:rFonts w:eastAsia="Times New Roman" w:cs="Times New Roman"/>
          <w:b/>
          <w:sz w:val="32"/>
          <w:szCs w:val="32"/>
        </w:rPr>
        <w:t xml:space="preserve">Introduction </w:t>
      </w:r>
    </w:p>
    <w:p w:rsidR="00AA6CC1" w:rsidRDefault="00AA6CC1" w:rsidP="00AA6CC1">
      <w:pPr>
        <w:spacing w:after="0" w:line="240" w:lineRule="auto"/>
        <w:rPr>
          <w:rFonts w:eastAsia="Times New Roman" w:cs="Times New Roman"/>
        </w:rPr>
      </w:pPr>
    </w:p>
    <w:p w:rsidR="00AA6CC1" w:rsidRDefault="00AA6CC1" w:rsidP="00AA6CC1">
      <w:pPr>
        <w:spacing w:after="0" w:line="240" w:lineRule="auto"/>
        <w:rPr>
          <w:rFonts w:eastAsia="Times New Roman" w:cs="Times New Roman"/>
        </w:rPr>
      </w:pPr>
      <w:r w:rsidRPr="0089022A">
        <w:rPr>
          <w:rFonts w:eastAsia="Times New Roman" w:cs="Times New Roman"/>
        </w:rPr>
        <w:t>ACT</w:t>
      </w:r>
      <w:r>
        <w:rPr>
          <w:rFonts w:eastAsia="Times New Roman" w:cs="Times New Roman"/>
        </w:rPr>
        <w:t xml:space="preserve"> Alliance</w:t>
      </w:r>
      <w:r w:rsidRPr="0089022A">
        <w:rPr>
          <w:rFonts w:eastAsia="Times New Roman" w:cs="Times New Roman"/>
        </w:rPr>
        <w:t xml:space="preserve"> is committed </w:t>
      </w:r>
      <w:r>
        <w:rPr>
          <w:rFonts w:eastAsia="Times New Roman" w:cs="Times New Roman"/>
        </w:rPr>
        <w:t xml:space="preserve">to being transparent in its work and in </w:t>
      </w:r>
      <w:r>
        <w:rPr>
          <w:rFonts w:ascii="Calibri" w:hAnsi="Calibri" w:cs="Tahoma"/>
        </w:rPr>
        <w:t>u</w:t>
      </w:r>
      <w:r w:rsidRPr="003E0160">
        <w:rPr>
          <w:rFonts w:ascii="Calibri" w:hAnsi="Calibri" w:cs="Tahoma"/>
        </w:rPr>
        <w:t>pholding the highest professional, ethical and moral standards of accountability</w:t>
      </w:r>
      <w:r>
        <w:rPr>
          <w:rStyle w:val="FootnoteReference"/>
          <w:rFonts w:ascii="Calibri" w:hAnsi="Calibri" w:cs="Tahoma"/>
        </w:rPr>
        <w:footnoteReference w:id="1"/>
      </w:r>
      <w:r>
        <w:rPr>
          <w:rFonts w:ascii="Calibri" w:hAnsi="Calibri" w:cs="Tahoma"/>
        </w:rPr>
        <w:t xml:space="preserve">. </w:t>
      </w:r>
      <w:r>
        <w:rPr>
          <w:rFonts w:eastAsia="Times New Roman" w:cs="Times New Roman"/>
        </w:rPr>
        <w:t xml:space="preserve">A key dimension is addressing the legitimate information needs of its stakeholders, especially the people with whom ACT works, its donors, and the general public. ACT is equally accountable to its members, staff and supporters. </w:t>
      </w:r>
    </w:p>
    <w:p w:rsidR="00AA6CC1" w:rsidRPr="00EA59BD" w:rsidRDefault="00AA6CC1" w:rsidP="00AA6CC1">
      <w:pPr>
        <w:shd w:val="clear" w:color="auto" w:fill="FFFFFF"/>
        <w:spacing w:before="100" w:beforeAutospacing="1" w:after="100" w:afterAutospacing="1" w:line="240" w:lineRule="auto"/>
        <w:rPr>
          <w:rFonts w:eastAsia="Times New Roman" w:cs="Times New Roman"/>
        </w:rPr>
      </w:pPr>
      <w:r>
        <w:rPr>
          <w:rFonts w:eastAsia="Times New Roman" w:cs="Times New Roman"/>
        </w:rPr>
        <w:t>As a general principle, ACT believes that i</w:t>
      </w:r>
      <w:r w:rsidRPr="00EA59BD">
        <w:rPr>
          <w:rFonts w:eastAsia="Times New Roman" w:cs="Times New Roman"/>
        </w:rPr>
        <w:t xml:space="preserve">nformation should be accessible and disclosed, subject to the limitations </w:t>
      </w:r>
      <w:r>
        <w:rPr>
          <w:rFonts w:eastAsia="Times New Roman" w:cs="Times New Roman"/>
        </w:rPr>
        <w:t>outlined in this p</w:t>
      </w:r>
      <w:r w:rsidRPr="00EA59BD">
        <w:rPr>
          <w:rFonts w:eastAsia="Times New Roman" w:cs="Times New Roman"/>
        </w:rPr>
        <w:t xml:space="preserve">olicy. </w:t>
      </w:r>
    </w:p>
    <w:p w:rsidR="00AA6CC1" w:rsidRPr="00B276A9" w:rsidRDefault="00AA6CC1" w:rsidP="00AA6CC1">
      <w:pPr>
        <w:spacing w:before="100" w:beforeAutospacing="1" w:after="100" w:afterAutospacing="1" w:line="240" w:lineRule="auto"/>
      </w:pPr>
      <w:r>
        <w:t>To build trust and confidence between ACT and its stakeholders,</w:t>
      </w:r>
      <w:r>
        <w:rPr>
          <w:rFonts w:eastAsia="Times New Roman" w:cs="Times New Roman"/>
        </w:rPr>
        <w:t xml:space="preserve"> ACT believes interested stakeholders should be able to</w:t>
      </w:r>
      <w:r w:rsidRPr="007760F7">
        <w:rPr>
          <w:rFonts w:eastAsia="Times New Roman" w:cs="Times New Roman"/>
        </w:rPr>
        <w:t xml:space="preserve"> </w:t>
      </w:r>
      <w:r>
        <w:rPr>
          <w:rFonts w:eastAsia="Times New Roman" w:cs="Times New Roman"/>
        </w:rPr>
        <w:t xml:space="preserve">openly </w:t>
      </w:r>
      <w:r w:rsidRPr="007760F7">
        <w:rPr>
          <w:rFonts w:eastAsia="Times New Roman" w:cs="Times New Roman"/>
        </w:rPr>
        <w:t>obtain relevant</w:t>
      </w:r>
      <w:r>
        <w:rPr>
          <w:rFonts w:eastAsia="Times New Roman" w:cs="Times New Roman"/>
        </w:rPr>
        <w:t xml:space="preserve"> and reliable information on who we are; what we do; where our money goes; who and what holds us to account; and, our overall financial position and performance. </w:t>
      </w:r>
    </w:p>
    <w:p w:rsidR="007A56EF" w:rsidRDefault="00AA6CC1" w:rsidP="00AA6CC1">
      <w:pPr>
        <w:spacing w:before="100" w:beforeAutospacing="1" w:after="100" w:afterAutospacing="1" w:line="240" w:lineRule="auto"/>
        <w:rPr>
          <w:rFonts w:eastAsia="Times New Roman" w:cs="Times New Roman"/>
        </w:rPr>
      </w:pPr>
      <w:r w:rsidRPr="0023540D">
        <w:rPr>
          <w:rFonts w:eastAsia="Times New Roman" w:cs="Times New Roman"/>
        </w:rPr>
        <w:t>As an alli</w:t>
      </w:r>
      <w:r>
        <w:rPr>
          <w:rFonts w:eastAsia="Times New Roman" w:cs="Times New Roman"/>
        </w:rPr>
        <w:t xml:space="preserve">ance of independent members, ACT </w:t>
      </w:r>
      <w:r w:rsidRPr="0023540D">
        <w:rPr>
          <w:rFonts w:eastAsia="Times New Roman" w:cs="Times New Roman"/>
        </w:rPr>
        <w:t>encourage</w:t>
      </w:r>
      <w:r>
        <w:rPr>
          <w:rFonts w:eastAsia="Times New Roman" w:cs="Times New Roman"/>
        </w:rPr>
        <w:t>s its</w:t>
      </w:r>
      <w:r w:rsidRPr="0023540D">
        <w:rPr>
          <w:rFonts w:eastAsia="Times New Roman" w:cs="Times New Roman"/>
        </w:rPr>
        <w:t xml:space="preserve"> members to increase the amount of quality information available to their stakeholders and especially to the people with whom they support in their humanitarian, development and advocacy work</w:t>
      </w:r>
      <w:r>
        <w:rPr>
          <w:rFonts w:eastAsia="Times New Roman" w:cs="Times New Roman"/>
        </w:rPr>
        <w:t>.</w:t>
      </w:r>
      <w:r w:rsidR="007A56EF">
        <w:rPr>
          <w:rFonts w:eastAsia="Times New Roman" w:cs="Times New Roman"/>
        </w:rPr>
        <w:br/>
      </w:r>
    </w:p>
    <w:p w:rsidR="00AA6CC1" w:rsidRPr="007F03B5" w:rsidRDefault="00AA6CC1" w:rsidP="00AA6CC1">
      <w:pPr>
        <w:pStyle w:val="ListParagraph"/>
        <w:numPr>
          <w:ilvl w:val="0"/>
          <w:numId w:val="3"/>
        </w:numPr>
        <w:spacing w:after="0" w:line="240" w:lineRule="auto"/>
        <w:rPr>
          <w:rFonts w:eastAsia="Times New Roman" w:cs="Times New Roman"/>
          <w:b/>
          <w:sz w:val="32"/>
          <w:szCs w:val="32"/>
        </w:rPr>
      </w:pPr>
      <w:r w:rsidRPr="007F03B5">
        <w:rPr>
          <w:rFonts w:eastAsia="Times New Roman" w:cs="Times New Roman"/>
          <w:b/>
          <w:sz w:val="32"/>
          <w:szCs w:val="32"/>
        </w:rPr>
        <w:t xml:space="preserve">Definition  </w:t>
      </w:r>
    </w:p>
    <w:p w:rsidR="00AA6CC1" w:rsidRDefault="00AA6CC1" w:rsidP="00AA6CC1">
      <w:pPr>
        <w:spacing w:before="100" w:beforeAutospacing="1" w:after="100" w:afterAutospacing="1" w:line="240" w:lineRule="auto"/>
        <w:rPr>
          <w:rFonts w:eastAsia="Times New Roman" w:cs="Arial"/>
          <w:color w:val="000000"/>
        </w:rPr>
      </w:pPr>
      <w:r>
        <w:t>For purposes of this policy, ‘information’</w:t>
      </w:r>
      <w:r w:rsidRPr="00F70052">
        <w:t xml:space="preserve"> means any </w:t>
      </w:r>
      <w:r>
        <w:t xml:space="preserve">content in paper, electronic or other medium, </w:t>
      </w:r>
      <w:r w:rsidRPr="00F70052">
        <w:t xml:space="preserve">concerning a matter relating to </w:t>
      </w:r>
      <w:r>
        <w:t>ACT Alliance</w:t>
      </w:r>
      <w:r>
        <w:rPr>
          <w:rFonts w:eastAsia="Times New Roman" w:cs="Arial"/>
          <w:color w:val="000000"/>
        </w:rPr>
        <w:t>.</w:t>
      </w:r>
    </w:p>
    <w:p w:rsidR="007A56EF" w:rsidRDefault="007A56EF">
      <w:pPr>
        <w:rPr>
          <w:rFonts w:eastAsia="Times New Roman" w:cs="Times New Roman"/>
          <w:b/>
          <w:sz w:val="32"/>
          <w:szCs w:val="32"/>
        </w:rPr>
      </w:pPr>
      <w:r>
        <w:rPr>
          <w:rFonts w:eastAsia="Times New Roman" w:cs="Times New Roman"/>
          <w:b/>
          <w:sz w:val="32"/>
          <w:szCs w:val="32"/>
        </w:rPr>
        <w:br w:type="page"/>
      </w:r>
    </w:p>
    <w:p w:rsidR="00AA6CC1" w:rsidRPr="007F03B5" w:rsidRDefault="00AA6CC1" w:rsidP="00AA6CC1">
      <w:pPr>
        <w:pStyle w:val="ListParagraph"/>
        <w:numPr>
          <w:ilvl w:val="0"/>
          <w:numId w:val="3"/>
        </w:numPr>
        <w:spacing w:before="100" w:beforeAutospacing="1" w:after="100" w:afterAutospacing="1" w:line="240" w:lineRule="auto"/>
        <w:rPr>
          <w:rFonts w:eastAsia="Times New Roman" w:cs="Times New Roman"/>
          <w:b/>
          <w:sz w:val="32"/>
          <w:szCs w:val="32"/>
        </w:rPr>
      </w:pPr>
      <w:r w:rsidRPr="007F03B5">
        <w:rPr>
          <w:rFonts w:eastAsia="Times New Roman" w:cs="Times New Roman"/>
          <w:b/>
          <w:sz w:val="32"/>
          <w:szCs w:val="32"/>
        </w:rPr>
        <w:lastRenderedPageBreak/>
        <w:t xml:space="preserve">Legal requirements </w:t>
      </w:r>
    </w:p>
    <w:p w:rsidR="007A56EF" w:rsidRPr="00917237" w:rsidRDefault="00AA6CC1" w:rsidP="00AA6CC1">
      <w:pPr>
        <w:shd w:val="clear" w:color="auto" w:fill="FFFFFF"/>
        <w:spacing w:before="100" w:beforeAutospacing="1" w:after="150" w:line="240" w:lineRule="auto"/>
        <w:rPr>
          <w:rFonts w:eastAsia="Times New Roman" w:cs="Arial"/>
          <w:color w:val="000000"/>
        </w:rPr>
      </w:pPr>
      <w:r>
        <w:rPr>
          <w:rFonts w:eastAsia="Times New Roman" w:cs="Arial"/>
          <w:color w:val="000000"/>
        </w:rPr>
        <w:t>ACT Alliance is registered as an association in accordance with the Civil Code of Switzerland</w:t>
      </w:r>
      <w:r w:rsidR="00D65FC7">
        <w:rPr>
          <w:rFonts w:eastAsia="Times New Roman" w:cs="Arial"/>
          <w:color w:val="000000"/>
        </w:rPr>
        <w:t xml:space="preserve"> and is therefore guided by Swiss law in relation to public information disclosure</w:t>
      </w:r>
      <w:r>
        <w:rPr>
          <w:rFonts w:eastAsia="Times New Roman" w:cs="Arial"/>
          <w:color w:val="000000"/>
        </w:rPr>
        <w:t xml:space="preserve">. </w:t>
      </w:r>
      <w:r w:rsidRPr="003D334D">
        <w:rPr>
          <w:rFonts w:eastAsia="Times New Roman" w:cs="Arial"/>
        </w:rPr>
        <w:t>This policy is therefore subject to Swiss data protection and privacy legislation</w:t>
      </w:r>
      <w:r>
        <w:rPr>
          <w:rFonts w:eastAsia="Times New Roman" w:cs="Arial"/>
          <w:color w:val="000000"/>
        </w:rPr>
        <w:t>. Accordingly ACT</w:t>
      </w:r>
      <w:r w:rsidRPr="00917237">
        <w:rPr>
          <w:rFonts w:eastAsia="Times New Roman" w:cs="Arial"/>
          <w:color w:val="000000"/>
        </w:rPr>
        <w:t xml:space="preserve"> will not disclose data</w:t>
      </w:r>
      <w:r w:rsidR="007F3C98">
        <w:rPr>
          <w:rFonts w:eastAsia="Times New Roman" w:cs="Arial"/>
          <w:color w:val="000000"/>
        </w:rPr>
        <w:t>, information, or photographs</w:t>
      </w:r>
      <w:r w:rsidRPr="00917237">
        <w:rPr>
          <w:rFonts w:eastAsia="Times New Roman" w:cs="Arial"/>
          <w:color w:val="000000"/>
        </w:rPr>
        <w:t xml:space="preserve"> about individuals where this is prohibited under applicable law</w:t>
      </w:r>
      <w:r w:rsidR="009E4937">
        <w:rPr>
          <w:rFonts w:eastAsia="Times New Roman" w:cs="Arial"/>
          <w:color w:val="000000"/>
        </w:rPr>
        <w:t xml:space="preserve"> or where it is considered restricted information as defined in Section 8 below</w:t>
      </w:r>
      <w:r w:rsidRPr="00917237">
        <w:rPr>
          <w:rFonts w:eastAsia="Times New Roman" w:cs="Arial"/>
          <w:color w:val="000000"/>
        </w:rPr>
        <w:t>.</w:t>
      </w:r>
      <w:r w:rsidR="007A56EF">
        <w:rPr>
          <w:rFonts w:eastAsia="Times New Roman" w:cs="Arial"/>
          <w:color w:val="000000"/>
        </w:rPr>
        <w:br/>
      </w:r>
    </w:p>
    <w:p w:rsidR="00AA6CC1" w:rsidRPr="007F03B5" w:rsidRDefault="00AA6CC1" w:rsidP="00AA6CC1">
      <w:pPr>
        <w:pStyle w:val="ListParagraph"/>
        <w:numPr>
          <w:ilvl w:val="0"/>
          <w:numId w:val="3"/>
        </w:numPr>
        <w:spacing w:before="100" w:beforeAutospacing="1" w:after="100" w:afterAutospacing="1" w:line="240" w:lineRule="auto"/>
        <w:rPr>
          <w:rFonts w:eastAsia="Times New Roman" w:cs="Times New Roman"/>
          <w:b/>
          <w:sz w:val="32"/>
          <w:szCs w:val="32"/>
        </w:rPr>
      </w:pPr>
      <w:r w:rsidRPr="007F03B5">
        <w:rPr>
          <w:rFonts w:eastAsia="Times New Roman" w:cs="Times New Roman"/>
          <w:b/>
          <w:sz w:val="32"/>
          <w:szCs w:val="32"/>
        </w:rPr>
        <w:t>Purpose</w:t>
      </w:r>
    </w:p>
    <w:p w:rsidR="007A56EF" w:rsidRDefault="00AA6CC1" w:rsidP="006B0979">
      <w:pPr>
        <w:spacing w:after="0" w:line="240" w:lineRule="auto"/>
        <w:rPr>
          <w:rFonts w:eastAsia="Times New Roman" w:cs="Arial"/>
          <w:color w:val="000000"/>
        </w:rPr>
      </w:pPr>
      <w:r>
        <w:rPr>
          <w:rFonts w:eastAsia="Times New Roman" w:cs="Arial"/>
          <w:color w:val="000000"/>
        </w:rPr>
        <w:t>The ACT Public Information Disclosure Policy seeks</w:t>
      </w:r>
      <w:r w:rsidRPr="00F2315C">
        <w:rPr>
          <w:rFonts w:eastAsia="Times New Roman" w:cs="Arial"/>
          <w:color w:val="000000"/>
        </w:rPr>
        <w:t xml:space="preserve"> to ensure that information concerning </w:t>
      </w:r>
      <w:r>
        <w:rPr>
          <w:rFonts w:eastAsia="Times New Roman" w:cs="Arial"/>
          <w:color w:val="000000"/>
        </w:rPr>
        <w:t>ACT’s structures, policies and activities</w:t>
      </w:r>
      <w:r w:rsidRPr="00F2315C">
        <w:rPr>
          <w:rFonts w:eastAsia="Times New Roman" w:cs="Arial"/>
          <w:color w:val="000000"/>
        </w:rPr>
        <w:t xml:space="preserve"> is available to </w:t>
      </w:r>
      <w:r>
        <w:rPr>
          <w:rFonts w:eastAsia="Times New Roman" w:cs="Arial"/>
          <w:color w:val="000000"/>
        </w:rPr>
        <w:t xml:space="preserve">its stakeholders. It is expected that such transparency will </w:t>
      </w:r>
      <w:r w:rsidRPr="00DD5EF8">
        <w:rPr>
          <w:rFonts w:eastAsia="Times New Roman" w:cs="Arial"/>
          <w:color w:val="000000"/>
        </w:rPr>
        <w:t>demonstrate that</w:t>
      </w:r>
      <w:r>
        <w:rPr>
          <w:rFonts w:eastAsia="Times New Roman" w:cs="Arial"/>
          <w:color w:val="000000"/>
        </w:rPr>
        <w:t xml:space="preserve"> </w:t>
      </w:r>
      <w:r w:rsidRPr="00DD5EF8">
        <w:rPr>
          <w:rFonts w:eastAsia="Times New Roman" w:cs="Arial"/>
          <w:color w:val="000000"/>
        </w:rPr>
        <w:t xml:space="preserve">resources are being </w:t>
      </w:r>
      <w:r>
        <w:rPr>
          <w:rFonts w:eastAsia="Times New Roman" w:cs="Arial"/>
          <w:color w:val="000000"/>
        </w:rPr>
        <w:t>properly managed, used wisely and for the intended</w:t>
      </w:r>
      <w:r w:rsidRPr="00DD5EF8">
        <w:rPr>
          <w:rFonts w:eastAsia="Times New Roman" w:cs="Arial"/>
          <w:color w:val="000000"/>
        </w:rPr>
        <w:t xml:space="preserve"> purpose</w:t>
      </w:r>
      <w:r>
        <w:rPr>
          <w:rFonts w:eastAsia="Times New Roman" w:cs="Arial"/>
          <w:color w:val="000000"/>
        </w:rPr>
        <w:t>.</w:t>
      </w:r>
      <w:r w:rsidR="00D65FC7">
        <w:rPr>
          <w:rFonts w:eastAsia="Times New Roman" w:cs="Arial"/>
          <w:color w:val="000000"/>
        </w:rPr>
        <w:t xml:space="preserve"> </w:t>
      </w:r>
      <w:r w:rsidR="00BC16F6" w:rsidRPr="00BC16F6">
        <w:rPr>
          <w:rFonts w:eastAsia="Times New Roman" w:cs="Arial"/>
          <w:color w:val="000000"/>
        </w:rPr>
        <w:t xml:space="preserve">This policy </w:t>
      </w:r>
      <w:r w:rsidR="00D65FC7">
        <w:rPr>
          <w:rFonts w:eastAsia="Times New Roman" w:cs="Arial"/>
          <w:color w:val="000000"/>
        </w:rPr>
        <w:t>reflects</w:t>
      </w:r>
      <w:r w:rsidR="00BC16F6" w:rsidRPr="00BC16F6">
        <w:rPr>
          <w:rFonts w:eastAsia="Times New Roman" w:cs="Arial"/>
          <w:color w:val="000000"/>
        </w:rPr>
        <w:t xml:space="preserve"> ACT’s commitment to provide an opportunity for the</w:t>
      </w:r>
      <w:r w:rsidR="00164512">
        <w:rPr>
          <w:rFonts w:eastAsia="Times New Roman" w:cs="Arial"/>
          <w:color w:val="000000"/>
        </w:rPr>
        <w:t xml:space="preserve"> recipients or consumers of ACT</w:t>
      </w:r>
      <w:r w:rsidR="00BC16F6" w:rsidRPr="00BC16F6">
        <w:rPr>
          <w:rFonts w:eastAsia="Times New Roman" w:cs="Arial"/>
          <w:color w:val="000000"/>
        </w:rPr>
        <w:t xml:space="preserve"> information to hold ACT</w:t>
      </w:r>
      <w:r w:rsidR="00D65FC7">
        <w:rPr>
          <w:rFonts w:eastAsia="Times New Roman" w:cs="Arial"/>
          <w:color w:val="000000"/>
        </w:rPr>
        <w:t xml:space="preserve"> accountable.</w:t>
      </w:r>
    </w:p>
    <w:p w:rsidR="00AA6CC1" w:rsidRPr="00DD5EF8" w:rsidRDefault="00D65FC7" w:rsidP="006B0979">
      <w:pPr>
        <w:spacing w:after="0" w:line="240" w:lineRule="auto"/>
        <w:rPr>
          <w:rFonts w:eastAsia="Times New Roman" w:cs="Arial"/>
          <w:color w:val="000000"/>
        </w:rPr>
      </w:pPr>
      <w:r>
        <w:rPr>
          <w:rFonts w:eastAsia="Times New Roman" w:cs="Arial"/>
          <w:color w:val="000000"/>
        </w:rPr>
        <w:t xml:space="preserve"> </w:t>
      </w:r>
    </w:p>
    <w:p w:rsidR="00AA6CC1" w:rsidRPr="007F03B5" w:rsidRDefault="00AA6CC1" w:rsidP="00AA6CC1">
      <w:pPr>
        <w:pStyle w:val="ListParagraph"/>
        <w:numPr>
          <w:ilvl w:val="0"/>
          <w:numId w:val="3"/>
        </w:numPr>
        <w:spacing w:before="100" w:beforeAutospacing="1" w:after="100" w:afterAutospacing="1" w:line="240" w:lineRule="auto"/>
        <w:rPr>
          <w:rFonts w:eastAsia="Times New Roman" w:cs="Times New Roman"/>
          <w:b/>
          <w:sz w:val="32"/>
          <w:szCs w:val="32"/>
        </w:rPr>
      </w:pPr>
      <w:r w:rsidRPr="007F03B5">
        <w:rPr>
          <w:rFonts w:eastAsia="Times New Roman" w:cs="Times New Roman"/>
          <w:b/>
          <w:sz w:val="32"/>
          <w:szCs w:val="32"/>
        </w:rPr>
        <w:t>Scope</w:t>
      </w:r>
    </w:p>
    <w:p w:rsidR="00913724" w:rsidRDefault="00AA6CC1" w:rsidP="00AA6CC1">
      <w:pPr>
        <w:spacing w:before="100" w:beforeAutospacing="1" w:after="100" w:afterAutospacing="1" w:line="240" w:lineRule="auto"/>
      </w:pPr>
      <w:r w:rsidRPr="00AF40DF">
        <w:t xml:space="preserve">This policy applies to all information held by the ACT Alliance secretariat in Geneva, Switzerland. </w:t>
      </w:r>
      <w:r>
        <w:t>The policy does not apply to information held by individual ACT members. ACT members are encouraged to have similar policies that meet the legal requirements of their own country or region and their stakeholders.</w:t>
      </w:r>
    </w:p>
    <w:p w:rsidR="00E50DAF" w:rsidRDefault="006B0979">
      <w:pPr>
        <w:spacing w:before="100" w:beforeAutospacing="1" w:after="100" w:afterAutospacing="1" w:line="240" w:lineRule="auto"/>
      </w:pPr>
      <w:r>
        <w:t>Principle</w:t>
      </w:r>
      <w:r w:rsidR="006C7B9F">
        <w:t>s</w:t>
      </w:r>
      <w:r>
        <w:t xml:space="preserve"> and procedures in relation to ACT </w:t>
      </w:r>
      <w:r w:rsidR="00AA6CC1">
        <w:t xml:space="preserve">internal and external communications </w:t>
      </w:r>
      <w:r w:rsidR="00502C96">
        <w:t>are</w:t>
      </w:r>
      <w:r w:rsidR="00AA6CC1">
        <w:t xml:space="preserve"> addressed in a separate ACT Communica</w:t>
      </w:r>
      <w:r w:rsidR="007A56EF">
        <w:t>tions Policy.</w:t>
      </w:r>
      <w:r w:rsidR="007A56EF">
        <w:br/>
      </w:r>
    </w:p>
    <w:p w:rsidR="00E50DAF" w:rsidRDefault="00C16ABA">
      <w:pPr>
        <w:pStyle w:val="ListParagraph"/>
        <w:numPr>
          <w:ilvl w:val="0"/>
          <w:numId w:val="3"/>
        </w:numPr>
        <w:spacing w:before="100" w:beforeAutospacing="1" w:after="100" w:afterAutospacing="1" w:line="240" w:lineRule="auto"/>
        <w:rPr>
          <w:rFonts w:eastAsia="Times New Roman" w:cs="Times New Roman"/>
          <w:b/>
          <w:sz w:val="32"/>
          <w:szCs w:val="32"/>
        </w:rPr>
      </w:pPr>
      <w:r>
        <w:rPr>
          <w:rFonts w:eastAsia="Times New Roman" w:cs="Times New Roman"/>
          <w:b/>
          <w:sz w:val="32"/>
          <w:szCs w:val="32"/>
        </w:rPr>
        <w:t xml:space="preserve">Open information </w:t>
      </w:r>
    </w:p>
    <w:p w:rsidR="00AA6CC1" w:rsidRDefault="00453647" w:rsidP="00AA6CC1">
      <w:pPr>
        <w:spacing w:before="100" w:beforeAutospacing="1" w:after="100" w:afterAutospacing="1" w:line="240" w:lineRule="auto"/>
      </w:pPr>
      <w:r w:rsidRPr="00BA413E">
        <w:t>ACT seeks at all times to ensure high quality information and documentation for public consumption.</w:t>
      </w:r>
      <w:r w:rsidR="00320EF0">
        <w:t xml:space="preserve"> </w:t>
      </w:r>
      <w:r w:rsidR="00AA6CC1" w:rsidRPr="009F2FB0">
        <w:t xml:space="preserve">ACT Alliance </w:t>
      </w:r>
      <w:r w:rsidR="00AA6CC1">
        <w:t xml:space="preserve">publishes most information relevant to the work of the alliance openly on its public website - </w:t>
      </w:r>
      <w:hyperlink r:id="rId9" w:history="1">
        <w:r w:rsidR="00AA6CC1" w:rsidRPr="00C802DA">
          <w:rPr>
            <w:rStyle w:val="Hyperlink"/>
          </w:rPr>
          <w:t>www.actalliance.org</w:t>
        </w:r>
      </w:hyperlink>
      <w:r w:rsidR="00AA6CC1">
        <w:t xml:space="preserve"> - including the following:</w:t>
      </w:r>
    </w:p>
    <w:p w:rsidR="00AA6CC1" w:rsidRDefault="00AA6CC1" w:rsidP="00AA6CC1">
      <w:pPr>
        <w:pStyle w:val="ListParagraph"/>
        <w:numPr>
          <w:ilvl w:val="1"/>
          <w:numId w:val="3"/>
        </w:numPr>
        <w:spacing w:after="0" w:line="240" w:lineRule="auto"/>
        <w:rPr>
          <w:b/>
          <w:sz w:val="24"/>
          <w:szCs w:val="24"/>
        </w:rPr>
      </w:pPr>
      <w:r w:rsidRPr="00E327D0">
        <w:rPr>
          <w:b/>
          <w:sz w:val="24"/>
          <w:szCs w:val="24"/>
        </w:rPr>
        <w:t>About the ACT Alliance</w:t>
      </w:r>
    </w:p>
    <w:p w:rsidR="00AA6CC1" w:rsidRPr="004E0FB9" w:rsidRDefault="00AA6CC1" w:rsidP="00AA6CC1">
      <w:pPr>
        <w:spacing w:after="0" w:line="240" w:lineRule="auto"/>
        <w:rPr>
          <w:b/>
          <w:sz w:val="24"/>
          <w:szCs w:val="24"/>
        </w:rPr>
      </w:pPr>
      <w:r w:rsidRPr="005D7F2B">
        <w:t>The website provides an overview of</w:t>
      </w:r>
      <w:r w:rsidR="006C7B9F">
        <w:t>:</w:t>
      </w:r>
      <w:r w:rsidR="006C7B9F" w:rsidRPr="005D7F2B">
        <w:t xml:space="preserve"> </w:t>
      </w:r>
      <w:r w:rsidRPr="005D7F2B">
        <w:t xml:space="preserve">who we are, what we do and where we work.  Each member has a profile of their work and a link to the member’s website. </w:t>
      </w:r>
      <w:r>
        <w:t>A</w:t>
      </w:r>
      <w:r w:rsidRPr="005D7F2B">
        <w:t>va</w:t>
      </w:r>
      <w:r>
        <w:t xml:space="preserve">ilable on the site are the following documents: </w:t>
      </w:r>
      <w:r w:rsidRPr="005D7F2B">
        <w:t xml:space="preserve"> </w:t>
      </w:r>
    </w:p>
    <w:p w:rsidR="00D7070F" w:rsidRDefault="00D7070F" w:rsidP="00AA6CC1">
      <w:pPr>
        <w:pStyle w:val="ListParagraph"/>
        <w:numPr>
          <w:ilvl w:val="0"/>
          <w:numId w:val="10"/>
        </w:numPr>
        <w:autoSpaceDE w:val="0"/>
        <w:autoSpaceDN w:val="0"/>
        <w:adjustRightInd w:val="0"/>
        <w:spacing w:after="0" w:line="240" w:lineRule="auto"/>
      </w:pPr>
      <w:r>
        <w:t>ACT statutes and by-laws which govern the work of ACT Alliance</w:t>
      </w:r>
    </w:p>
    <w:p w:rsidR="00AA6CC1" w:rsidRDefault="00AA6CC1" w:rsidP="00AA6CC1">
      <w:pPr>
        <w:pStyle w:val="ListParagraph"/>
        <w:numPr>
          <w:ilvl w:val="0"/>
          <w:numId w:val="10"/>
        </w:numPr>
        <w:autoSpaceDE w:val="0"/>
        <w:autoSpaceDN w:val="0"/>
        <w:adjustRightInd w:val="0"/>
        <w:spacing w:after="0" w:line="240" w:lineRule="auto"/>
      </w:pPr>
      <w:r w:rsidRPr="00026A8A">
        <w:t xml:space="preserve">ACT Alliance “Founding Document”, February 2009, </w:t>
      </w:r>
      <w:r>
        <w:t xml:space="preserve">which outlines </w:t>
      </w:r>
      <w:r w:rsidRPr="00026A8A">
        <w:t>ACT’s vision, mission, objectives and member commitments.</w:t>
      </w:r>
    </w:p>
    <w:p w:rsidR="00AA6CC1" w:rsidRDefault="00AA6CC1" w:rsidP="00AA6CC1">
      <w:pPr>
        <w:pStyle w:val="ListParagraph"/>
        <w:numPr>
          <w:ilvl w:val="0"/>
          <w:numId w:val="10"/>
        </w:numPr>
        <w:autoSpaceDE w:val="0"/>
        <w:autoSpaceDN w:val="0"/>
        <w:adjustRightInd w:val="0"/>
        <w:spacing w:after="0" w:line="240" w:lineRule="auto"/>
      </w:pPr>
      <w:r w:rsidRPr="005D7F2B">
        <w:t xml:space="preserve">information regarding </w:t>
      </w:r>
      <w:r>
        <w:t xml:space="preserve">ACT </w:t>
      </w:r>
      <w:r w:rsidRPr="005D7F2B">
        <w:t xml:space="preserve">membership criteria, application for membership, </w:t>
      </w:r>
      <w:r>
        <w:t xml:space="preserve">and </w:t>
      </w:r>
      <w:r w:rsidRPr="005D7F2B">
        <w:t>member disciplinary policy</w:t>
      </w:r>
    </w:p>
    <w:p w:rsidR="00AA6CC1" w:rsidRDefault="00AA6CC1" w:rsidP="00AA6CC1">
      <w:pPr>
        <w:pStyle w:val="ListParagraph"/>
        <w:numPr>
          <w:ilvl w:val="0"/>
          <w:numId w:val="10"/>
        </w:numPr>
        <w:autoSpaceDE w:val="0"/>
        <w:autoSpaceDN w:val="0"/>
        <w:adjustRightInd w:val="0"/>
        <w:spacing w:after="0" w:line="240" w:lineRule="auto"/>
      </w:pPr>
      <w:r w:rsidRPr="005D7F2B">
        <w:t>membership agreement which outlines the roles and responsibilities of the ACT Allian</w:t>
      </w:r>
      <w:r>
        <w:t>ce member and the ACT Alliance</w:t>
      </w:r>
    </w:p>
    <w:p w:rsidR="00AA6CC1" w:rsidRPr="001E7780" w:rsidRDefault="00CD1136" w:rsidP="00AA6CC1">
      <w:pPr>
        <w:pStyle w:val="ListParagraph"/>
        <w:numPr>
          <w:ilvl w:val="0"/>
          <w:numId w:val="10"/>
        </w:numPr>
        <w:autoSpaceDE w:val="0"/>
        <w:autoSpaceDN w:val="0"/>
        <w:adjustRightInd w:val="0"/>
        <w:spacing w:after="0" w:line="240" w:lineRule="auto"/>
      </w:pPr>
      <w:r>
        <w:rPr>
          <w:rFonts w:cstheme="minorHAnsi"/>
          <w:bCs/>
          <w:lang w:val="en-GB"/>
        </w:rPr>
        <w:t>Q</w:t>
      </w:r>
      <w:r w:rsidR="00AA6CC1" w:rsidRPr="001E7780">
        <w:rPr>
          <w:rFonts w:cstheme="minorHAnsi"/>
          <w:bCs/>
          <w:lang w:val="en-GB"/>
        </w:rPr>
        <w:t xml:space="preserve">uality and Accountability Framework (QAF) </w:t>
      </w:r>
      <w:r w:rsidR="00AA6CC1">
        <w:rPr>
          <w:rFonts w:cstheme="minorHAnsi"/>
          <w:bCs/>
          <w:lang w:val="en-GB"/>
        </w:rPr>
        <w:t xml:space="preserve">which </w:t>
      </w:r>
      <w:r w:rsidR="00AA6CC1" w:rsidRPr="001E7780">
        <w:rPr>
          <w:rFonts w:cstheme="minorHAnsi"/>
          <w:bCs/>
          <w:lang w:val="en-GB"/>
        </w:rPr>
        <w:t xml:space="preserve">summarises standards of quality towards which ACT can be held to account by its stakeholders and by each other. </w:t>
      </w:r>
    </w:p>
    <w:p w:rsidR="00AA6CC1" w:rsidRPr="00ED7403" w:rsidRDefault="00AA6CC1" w:rsidP="00AA6CC1">
      <w:pPr>
        <w:pStyle w:val="ListParagraph"/>
        <w:numPr>
          <w:ilvl w:val="0"/>
          <w:numId w:val="10"/>
        </w:numPr>
        <w:autoSpaceDE w:val="0"/>
        <w:autoSpaceDN w:val="0"/>
        <w:adjustRightInd w:val="0"/>
        <w:spacing w:after="0" w:line="240" w:lineRule="auto"/>
      </w:pPr>
      <w:r>
        <w:rPr>
          <w:rFonts w:cstheme="minorHAnsi"/>
        </w:rPr>
        <w:t>f</w:t>
      </w:r>
      <w:r>
        <w:rPr>
          <w:rFonts w:cstheme="minorHAnsi"/>
          <w:lang w:val="en-GB"/>
        </w:rPr>
        <w:t>our year strategic p</w:t>
      </w:r>
      <w:r w:rsidRPr="001E7780">
        <w:rPr>
          <w:rFonts w:cstheme="minorHAnsi"/>
          <w:lang w:val="en-GB"/>
        </w:rPr>
        <w:t xml:space="preserve">lan </w:t>
      </w:r>
      <w:r>
        <w:rPr>
          <w:rFonts w:cstheme="minorHAnsi"/>
          <w:lang w:val="en-GB"/>
        </w:rPr>
        <w:t xml:space="preserve">which </w:t>
      </w:r>
      <w:r w:rsidRPr="001E7780">
        <w:rPr>
          <w:rFonts w:cstheme="minorHAnsi"/>
          <w:lang w:val="en-GB"/>
        </w:rPr>
        <w:t>outlines ACT’s longer term plan for strengthening quality, accountability and impact of the work undertaken by ACT members, both individually and collectively.</w:t>
      </w:r>
    </w:p>
    <w:p w:rsidR="00AA6CC1" w:rsidRPr="001E7780" w:rsidRDefault="00CD1136" w:rsidP="00AA6CC1">
      <w:pPr>
        <w:pStyle w:val="ListParagraph"/>
        <w:numPr>
          <w:ilvl w:val="0"/>
          <w:numId w:val="10"/>
        </w:numPr>
        <w:autoSpaceDE w:val="0"/>
        <w:autoSpaceDN w:val="0"/>
        <w:adjustRightInd w:val="0"/>
        <w:spacing w:after="0" w:line="240" w:lineRule="auto"/>
      </w:pPr>
      <w:r>
        <w:rPr>
          <w:rFonts w:cstheme="minorHAnsi"/>
          <w:lang w:val="en-GB"/>
        </w:rPr>
        <w:t>a</w:t>
      </w:r>
      <w:r w:rsidR="00AA6CC1">
        <w:rPr>
          <w:rFonts w:cstheme="minorHAnsi"/>
          <w:lang w:val="en-GB"/>
        </w:rPr>
        <w:t xml:space="preserve">nnual report of ACT Alliance development, humanitarian and advocacy work which includes a financial report on income and expenditure on operations of the ACT secretariat. </w:t>
      </w:r>
    </w:p>
    <w:p w:rsidR="00AA6CC1" w:rsidRDefault="00AA6CC1" w:rsidP="00AA6CC1">
      <w:pPr>
        <w:pStyle w:val="ListParagraph"/>
        <w:autoSpaceDE w:val="0"/>
        <w:autoSpaceDN w:val="0"/>
        <w:adjustRightInd w:val="0"/>
        <w:spacing w:after="0" w:line="240" w:lineRule="auto"/>
        <w:ind w:left="750"/>
      </w:pPr>
    </w:p>
    <w:p w:rsidR="00E50DAF" w:rsidRDefault="00AA6CC1">
      <w:pPr>
        <w:pStyle w:val="ListParagraph"/>
        <w:numPr>
          <w:ilvl w:val="1"/>
          <w:numId w:val="3"/>
        </w:numPr>
        <w:spacing w:after="0" w:line="240" w:lineRule="auto"/>
        <w:rPr>
          <w:b/>
          <w:sz w:val="24"/>
          <w:szCs w:val="24"/>
        </w:rPr>
      </w:pPr>
      <w:r w:rsidRPr="00E327D0">
        <w:rPr>
          <w:b/>
          <w:sz w:val="24"/>
          <w:szCs w:val="24"/>
        </w:rPr>
        <w:t xml:space="preserve">Governance and management </w:t>
      </w:r>
    </w:p>
    <w:p w:rsidR="00AA6CC1" w:rsidRDefault="00AA6CC1" w:rsidP="00AA6CC1">
      <w:pPr>
        <w:spacing w:after="0" w:line="240" w:lineRule="auto"/>
      </w:pPr>
      <w:r>
        <w:t xml:space="preserve">ACT </w:t>
      </w:r>
      <w:r w:rsidRPr="001654C9">
        <w:t>publish</w:t>
      </w:r>
      <w:r>
        <w:t xml:space="preserve">es the names, country and regional representation of the leadership and members of the three ACT governance structures: the governing board; executive committee; and, the membership and nominations committee. This information is also available in the ACT </w:t>
      </w:r>
      <w:r w:rsidR="00B728B5">
        <w:t>a</w:t>
      </w:r>
      <w:r>
        <w:t xml:space="preserve">nnual </w:t>
      </w:r>
      <w:r w:rsidR="00B728B5">
        <w:t>r</w:t>
      </w:r>
      <w:r>
        <w:t xml:space="preserve">eport. Personal contact details </w:t>
      </w:r>
      <w:r w:rsidR="00CB6F5C">
        <w:t xml:space="preserve">will </w:t>
      </w:r>
      <w:r w:rsidRPr="001654C9">
        <w:t xml:space="preserve">not be provided. </w:t>
      </w:r>
    </w:p>
    <w:p w:rsidR="00AA6CC1" w:rsidRDefault="00AA6CC1" w:rsidP="00AA6CC1">
      <w:pPr>
        <w:spacing w:after="0" w:line="240" w:lineRule="auto"/>
      </w:pPr>
    </w:p>
    <w:p w:rsidR="00AA6CC1" w:rsidRDefault="00AA6CC1" w:rsidP="00AA6CC1">
      <w:pPr>
        <w:spacing w:after="0" w:line="240" w:lineRule="auto"/>
      </w:pPr>
      <w:r>
        <w:t xml:space="preserve">The names of all staff at the ACT secretariat are available publically as well as their individual email contacts. Agendas and minutes of governance structure meetings are not made public for reasons noted in Section </w:t>
      </w:r>
      <w:r w:rsidR="00FB35C7">
        <w:t>8</w:t>
      </w:r>
      <w:r>
        <w:t xml:space="preserve"> below.  </w:t>
      </w:r>
    </w:p>
    <w:p w:rsidR="000059EB" w:rsidRDefault="000059EB" w:rsidP="00AA6CC1">
      <w:pPr>
        <w:spacing w:after="0" w:line="240" w:lineRule="auto"/>
      </w:pPr>
    </w:p>
    <w:p w:rsidR="00E50DAF" w:rsidRDefault="00AA6CC1">
      <w:pPr>
        <w:pStyle w:val="ListParagraph"/>
        <w:numPr>
          <w:ilvl w:val="1"/>
          <w:numId w:val="3"/>
        </w:numPr>
        <w:spacing w:after="0" w:line="240" w:lineRule="auto"/>
        <w:rPr>
          <w:b/>
          <w:sz w:val="24"/>
          <w:szCs w:val="24"/>
        </w:rPr>
      </w:pPr>
      <w:r w:rsidRPr="00E327D0">
        <w:rPr>
          <w:b/>
          <w:sz w:val="24"/>
          <w:szCs w:val="24"/>
        </w:rPr>
        <w:t xml:space="preserve">Organisational policies, strategies and plans </w:t>
      </w:r>
    </w:p>
    <w:p w:rsidR="000B0A40" w:rsidRPr="00CC60D9" w:rsidRDefault="00C16ABA">
      <w:pPr>
        <w:spacing w:after="0" w:line="240" w:lineRule="auto"/>
      </w:pPr>
      <w:r w:rsidRPr="00C16ABA">
        <w:t>Th</w:t>
      </w:r>
      <w:r w:rsidR="00CC60D9">
        <w:t>e</w:t>
      </w:r>
      <w:r w:rsidRPr="00C16ABA">
        <w:t xml:space="preserve"> Public Information Disclosure Policy should not be read in isolation</w:t>
      </w:r>
      <w:r w:rsidR="00650278">
        <w:t xml:space="preserve"> from other ACT policies</w:t>
      </w:r>
      <w:r w:rsidRPr="00C16ABA">
        <w:t>. It has a direct correlation to many of the policies noted below that refer to further ACT accountability commitments</w:t>
      </w:r>
      <w:r w:rsidR="00B31906">
        <w:t xml:space="preserve">. </w:t>
      </w:r>
    </w:p>
    <w:p w:rsidR="000B0A40" w:rsidRDefault="000B0A40" w:rsidP="00AA6CC1">
      <w:pPr>
        <w:spacing w:after="0" w:line="240" w:lineRule="auto"/>
      </w:pPr>
    </w:p>
    <w:p w:rsidR="00AA6CC1" w:rsidRDefault="00AA6CC1" w:rsidP="00AA6CC1">
      <w:pPr>
        <w:spacing w:after="0" w:line="240" w:lineRule="auto"/>
      </w:pPr>
      <w:r>
        <w:t>All ACT organisational policies, strategies and strategic plans are available publically on the ACT website.</w:t>
      </w:r>
      <w:r w:rsidR="000F66D2">
        <w:t xml:space="preserve"> </w:t>
      </w:r>
      <w:r>
        <w:t xml:space="preserve"> They include:</w:t>
      </w:r>
    </w:p>
    <w:p w:rsidR="00AA6CC1" w:rsidRPr="00026A8A" w:rsidRDefault="00AA6CC1" w:rsidP="00AA6CC1">
      <w:pPr>
        <w:numPr>
          <w:ilvl w:val="0"/>
          <w:numId w:val="9"/>
        </w:numPr>
        <w:autoSpaceDE w:val="0"/>
        <w:autoSpaceDN w:val="0"/>
        <w:adjustRightInd w:val="0"/>
        <w:spacing w:after="0" w:line="240" w:lineRule="auto"/>
      </w:pPr>
      <w:r w:rsidRPr="00026A8A">
        <w:t>Code of Good Practice</w:t>
      </w:r>
    </w:p>
    <w:p w:rsidR="00AA6CC1" w:rsidRPr="00026A8A" w:rsidRDefault="00AA6CC1" w:rsidP="00AA6CC1">
      <w:pPr>
        <w:numPr>
          <w:ilvl w:val="0"/>
          <w:numId w:val="9"/>
        </w:numPr>
        <w:autoSpaceDE w:val="0"/>
        <w:autoSpaceDN w:val="0"/>
        <w:adjustRightInd w:val="0"/>
        <w:spacing w:after="0" w:line="240" w:lineRule="auto"/>
      </w:pPr>
      <w:r w:rsidRPr="00026A8A">
        <w:t>Code of Conduct for the prevention of sexual exploitation and abuse, fraud and corruption and abuse of power</w:t>
      </w:r>
    </w:p>
    <w:p w:rsidR="00AA6CC1" w:rsidRPr="00026A8A" w:rsidRDefault="00AA6CC1" w:rsidP="00AA6CC1">
      <w:pPr>
        <w:numPr>
          <w:ilvl w:val="0"/>
          <w:numId w:val="9"/>
        </w:numPr>
        <w:autoSpaceDE w:val="0"/>
        <w:autoSpaceDN w:val="0"/>
        <w:adjustRightInd w:val="0"/>
        <w:spacing w:after="0" w:line="240" w:lineRule="auto"/>
      </w:pPr>
      <w:r w:rsidRPr="00026A8A">
        <w:t>Procedure for funding the ACT Alliance</w:t>
      </w:r>
    </w:p>
    <w:p w:rsidR="00AA6CC1" w:rsidRPr="00026A8A" w:rsidRDefault="00AA6CC1" w:rsidP="00AA6CC1">
      <w:pPr>
        <w:numPr>
          <w:ilvl w:val="0"/>
          <w:numId w:val="9"/>
        </w:numPr>
        <w:autoSpaceDE w:val="0"/>
        <w:autoSpaceDN w:val="0"/>
        <w:adjustRightInd w:val="0"/>
        <w:spacing w:after="0" w:line="240" w:lineRule="auto"/>
      </w:pPr>
      <w:r w:rsidRPr="00026A8A">
        <w:t>ACT emergency response mechanism policy, guidelines and tools</w:t>
      </w:r>
    </w:p>
    <w:p w:rsidR="00AA6CC1" w:rsidRPr="00026A8A" w:rsidRDefault="00AA6CC1" w:rsidP="00AA6CC1">
      <w:pPr>
        <w:numPr>
          <w:ilvl w:val="0"/>
          <w:numId w:val="9"/>
        </w:numPr>
        <w:autoSpaceDE w:val="0"/>
        <w:autoSpaceDN w:val="0"/>
        <w:adjustRightInd w:val="0"/>
        <w:spacing w:after="0" w:line="240" w:lineRule="auto"/>
      </w:pPr>
      <w:r w:rsidRPr="00026A8A">
        <w:t>National and regional forums policy and guidelines</w:t>
      </w:r>
    </w:p>
    <w:p w:rsidR="00AA6CC1" w:rsidRPr="00026A8A" w:rsidRDefault="00AA6CC1" w:rsidP="00AA6CC1">
      <w:pPr>
        <w:numPr>
          <w:ilvl w:val="0"/>
          <w:numId w:val="9"/>
        </w:numPr>
        <w:autoSpaceDE w:val="0"/>
        <w:autoSpaceDN w:val="0"/>
        <w:adjustRightInd w:val="0"/>
        <w:spacing w:after="0" w:line="240" w:lineRule="auto"/>
      </w:pPr>
      <w:r w:rsidRPr="00026A8A">
        <w:t>Advocacy policy</w:t>
      </w:r>
    </w:p>
    <w:p w:rsidR="00AA6CC1" w:rsidRPr="00026A8A" w:rsidRDefault="00AA6CC1" w:rsidP="00AA6CC1">
      <w:pPr>
        <w:numPr>
          <w:ilvl w:val="0"/>
          <w:numId w:val="9"/>
        </w:numPr>
        <w:autoSpaceDE w:val="0"/>
        <w:autoSpaceDN w:val="0"/>
        <w:adjustRightInd w:val="0"/>
        <w:spacing w:after="0" w:line="240" w:lineRule="auto"/>
      </w:pPr>
      <w:r w:rsidRPr="00026A8A">
        <w:t>Co-branding policy</w:t>
      </w:r>
    </w:p>
    <w:p w:rsidR="00AA6CC1" w:rsidRPr="00026A8A" w:rsidRDefault="00AA6CC1" w:rsidP="00AA6CC1">
      <w:pPr>
        <w:numPr>
          <w:ilvl w:val="0"/>
          <w:numId w:val="9"/>
        </w:numPr>
        <w:autoSpaceDE w:val="0"/>
        <w:autoSpaceDN w:val="0"/>
        <w:adjustRightInd w:val="0"/>
        <w:spacing w:after="0" w:line="240" w:lineRule="auto"/>
      </w:pPr>
      <w:r w:rsidRPr="00026A8A">
        <w:t>Anti- fraud and corruption</w:t>
      </w:r>
    </w:p>
    <w:p w:rsidR="00AA6CC1" w:rsidRDefault="00AA6CC1" w:rsidP="00AA6CC1">
      <w:pPr>
        <w:numPr>
          <w:ilvl w:val="0"/>
          <w:numId w:val="9"/>
        </w:numPr>
        <w:autoSpaceDE w:val="0"/>
        <w:autoSpaceDN w:val="0"/>
        <w:adjustRightInd w:val="0"/>
        <w:spacing w:after="0" w:line="240" w:lineRule="auto"/>
      </w:pPr>
      <w:r w:rsidRPr="00026A8A">
        <w:t>Complaints policy</w:t>
      </w:r>
    </w:p>
    <w:p w:rsidR="00AA6CC1" w:rsidRDefault="00AA6CC1" w:rsidP="00AA6CC1">
      <w:pPr>
        <w:numPr>
          <w:ilvl w:val="0"/>
          <w:numId w:val="9"/>
        </w:numPr>
        <w:autoSpaceDE w:val="0"/>
        <w:autoSpaceDN w:val="0"/>
        <w:adjustRightInd w:val="0"/>
        <w:spacing w:after="0" w:line="240" w:lineRule="auto"/>
      </w:pPr>
      <w:r>
        <w:t xml:space="preserve">Public information disclosure policy </w:t>
      </w:r>
    </w:p>
    <w:p w:rsidR="00AA6CC1" w:rsidRPr="00026A8A" w:rsidRDefault="00AA6CC1" w:rsidP="00AA6CC1">
      <w:pPr>
        <w:numPr>
          <w:ilvl w:val="0"/>
          <w:numId w:val="9"/>
        </w:numPr>
        <w:autoSpaceDE w:val="0"/>
        <w:autoSpaceDN w:val="0"/>
        <w:adjustRightInd w:val="0"/>
        <w:spacing w:after="0" w:line="240" w:lineRule="auto"/>
      </w:pPr>
      <w:r>
        <w:t xml:space="preserve">Communications policy </w:t>
      </w:r>
    </w:p>
    <w:p w:rsidR="00AA6CC1" w:rsidRDefault="00AA6CC1" w:rsidP="00AA6CC1">
      <w:pPr>
        <w:spacing w:after="0" w:line="240" w:lineRule="auto"/>
      </w:pPr>
    </w:p>
    <w:p w:rsidR="00AA6CC1" w:rsidRDefault="00AA6CC1" w:rsidP="00AA6CC1">
      <w:pPr>
        <w:spacing w:after="0" w:line="240" w:lineRule="auto"/>
      </w:pPr>
      <w:r w:rsidRPr="003120FB">
        <w:t xml:space="preserve">The above </w:t>
      </w:r>
      <w:r>
        <w:t xml:space="preserve">named </w:t>
      </w:r>
      <w:r w:rsidRPr="003120FB">
        <w:t>documents are available in English, French and Spanish</w:t>
      </w:r>
      <w:r>
        <w:t xml:space="preserve"> on the public website</w:t>
      </w:r>
      <w:r w:rsidRPr="003120FB">
        <w:t xml:space="preserve">. </w:t>
      </w:r>
      <w:r>
        <w:t xml:space="preserve">Other documents include international standards adopted by ACT governance; </w:t>
      </w:r>
      <w:r w:rsidRPr="00636E03">
        <w:t>policy guidance on sectoral and cross cutting issues</w:t>
      </w:r>
      <w:r>
        <w:t xml:space="preserve"> (including: gender equality, climate change, disaster risk reduction, protection, psychosocial support, security, human rights, development effectiveness, impact assessment)</w:t>
      </w:r>
      <w:r w:rsidRPr="00636E03">
        <w:t xml:space="preserve">; </w:t>
      </w:r>
      <w:r>
        <w:t>policy briefs on thematic issues;</w:t>
      </w:r>
      <w:r w:rsidRPr="00183FAB">
        <w:t xml:space="preserve"> </w:t>
      </w:r>
      <w:r>
        <w:t xml:space="preserve">achievements in ACT’s humanitarian, development and advocacy work; publications; research; </w:t>
      </w:r>
      <w:r w:rsidRPr="00183FAB">
        <w:t>medi</w:t>
      </w:r>
      <w:r>
        <w:t>a releases, and campaign actions</w:t>
      </w:r>
      <w:r w:rsidRPr="00183FAB">
        <w:t>.</w:t>
      </w:r>
      <w:r w:rsidRPr="00636E03">
        <w:t xml:space="preserve"> </w:t>
      </w:r>
    </w:p>
    <w:p w:rsidR="00CB4C7B" w:rsidRPr="00944B26" w:rsidRDefault="00CB4C7B" w:rsidP="00AA6CC1">
      <w:pPr>
        <w:spacing w:after="0" w:line="240" w:lineRule="auto"/>
        <w:rPr>
          <w:b/>
          <w:color w:val="FF0000"/>
        </w:rPr>
      </w:pPr>
    </w:p>
    <w:p w:rsidR="00AA6CC1" w:rsidRPr="00E327D0" w:rsidRDefault="00AA6CC1" w:rsidP="00AA6CC1">
      <w:pPr>
        <w:pStyle w:val="ListParagraph"/>
        <w:numPr>
          <w:ilvl w:val="1"/>
          <w:numId w:val="3"/>
        </w:numPr>
        <w:spacing w:after="0" w:line="240" w:lineRule="auto"/>
        <w:rPr>
          <w:b/>
          <w:sz w:val="24"/>
          <w:szCs w:val="24"/>
        </w:rPr>
      </w:pPr>
      <w:r w:rsidRPr="00E327D0">
        <w:rPr>
          <w:b/>
          <w:sz w:val="24"/>
          <w:szCs w:val="24"/>
        </w:rPr>
        <w:t xml:space="preserve">ACT emergency appeals  </w:t>
      </w:r>
    </w:p>
    <w:p w:rsidR="00AA6CC1" w:rsidRDefault="00AA6CC1" w:rsidP="00AA6CC1">
      <w:pPr>
        <w:spacing w:after="0" w:line="240" w:lineRule="auto"/>
      </w:pPr>
      <w:r>
        <w:t>The ACT website publically hosts open ACT emergency appeals and related documents, including</w:t>
      </w:r>
      <w:r w:rsidR="00D60A26">
        <w:t xml:space="preserve"> a summary of the </w:t>
      </w:r>
      <w:r>
        <w:t xml:space="preserve">budget. In exceptional cases, some appeals are not made public for reasons noted in Section </w:t>
      </w:r>
      <w:r w:rsidR="000B0A40">
        <w:t>8</w:t>
      </w:r>
      <w:r w:rsidR="007A56EF">
        <w:t xml:space="preserve"> below.</w:t>
      </w:r>
      <w:r w:rsidR="007A56EF">
        <w:br/>
      </w:r>
    </w:p>
    <w:p w:rsidR="00AA6CC1" w:rsidRDefault="00AA6CC1" w:rsidP="00AA6CC1">
      <w:pPr>
        <w:pStyle w:val="ListParagraph"/>
        <w:numPr>
          <w:ilvl w:val="0"/>
          <w:numId w:val="3"/>
        </w:numPr>
        <w:spacing w:before="100" w:beforeAutospacing="1" w:after="100" w:afterAutospacing="1" w:line="240" w:lineRule="auto"/>
        <w:rPr>
          <w:rFonts w:eastAsia="Times New Roman" w:cs="Times New Roman"/>
          <w:b/>
          <w:sz w:val="32"/>
          <w:szCs w:val="32"/>
        </w:rPr>
      </w:pPr>
      <w:r>
        <w:rPr>
          <w:rFonts w:eastAsia="Times New Roman" w:cs="Times New Roman"/>
          <w:b/>
          <w:sz w:val="32"/>
          <w:szCs w:val="32"/>
        </w:rPr>
        <w:t xml:space="preserve">Sharing information with communities </w:t>
      </w:r>
    </w:p>
    <w:p w:rsidR="00AA6CC1" w:rsidRPr="00162094" w:rsidRDefault="00AA6CC1" w:rsidP="00AA6CC1">
      <w:pPr>
        <w:pStyle w:val="Default"/>
        <w:rPr>
          <w:sz w:val="22"/>
          <w:szCs w:val="22"/>
        </w:rPr>
      </w:pPr>
      <w:r w:rsidRPr="00162094">
        <w:rPr>
          <w:sz w:val="22"/>
          <w:szCs w:val="22"/>
        </w:rPr>
        <w:t>All ACT members are accountable to thei</w:t>
      </w:r>
      <w:r w:rsidR="00A02759" w:rsidRPr="00A02759">
        <w:rPr>
          <w:sz w:val="22"/>
          <w:szCs w:val="22"/>
        </w:rPr>
        <w:t xml:space="preserve">r own governance structures. They </w:t>
      </w:r>
      <w:r w:rsidRPr="00162094">
        <w:rPr>
          <w:sz w:val="22"/>
          <w:szCs w:val="22"/>
        </w:rPr>
        <w:t xml:space="preserve">are </w:t>
      </w:r>
      <w:r w:rsidR="00A02759" w:rsidRPr="00A02759">
        <w:rPr>
          <w:sz w:val="22"/>
          <w:szCs w:val="22"/>
        </w:rPr>
        <w:t xml:space="preserve">also </w:t>
      </w:r>
      <w:r w:rsidRPr="00162094">
        <w:rPr>
          <w:sz w:val="22"/>
          <w:szCs w:val="22"/>
        </w:rPr>
        <w:t>responsible for meeting their obligations of membership of the ACT Alliance</w:t>
      </w:r>
      <w:r w:rsidR="00A02759" w:rsidRPr="00A02759">
        <w:rPr>
          <w:sz w:val="22"/>
          <w:szCs w:val="22"/>
        </w:rPr>
        <w:t xml:space="preserve">. </w:t>
      </w:r>
      <w:r w:rsidRPr="00162094">
        <w:rPr>
          <w:sz w:val="22"/>
          <w:szCs w:val="22"/>
        </w:rPr>
        <w:t>The ACT membership agreement and the ACT Code of Good Practice commits ACT members to ensure that ACT stakeholders have access to timely, relevant and clear information about the organisation and its activities. They additionally promote access to inform</w:t>
      </w:r>
      <w:r w:rsidR="00A02759" w:rsidRPr="00A02759">
        <w:rPr>
          <w:sz w:val="22"/>
          <w:szCs w:val="22"/>
        </w:rPr>
        <w:t xml:space="preserve">ation about project budgets, funding sources, how communities can give feedback or complain, and how they can participate in the development and humanitarian work of ACT members.  </w:t>
      </w:r>
    </w:p>
    <w:p w:rsidR="00AA6CC1" w:rsidRDefault="00AA6CC1" w:rsidP="00AA6CC1">
      <w:pPr>
        <w:pStyle w:val="Default"/>
        <w:rPr>
          <w:sz w:val="22"/>
          <w:szCs w:val="22"/>
        </w:rPr>
      </w:pPr>
    </w:p>
    <w:p w:rsidR="00AA6CC1" w:rsidRDefault="00AA6CC1" w:rsidP="00AA6CC1">
      <w:pPr>
        <w:pStyle w:val="Default"/>
        <w:rPr>
          <w:sz w:val="22"/>
          <w:szCs w:val="22"/>
        </w:rPr>
      </w:pPr>
      <w:r>
        <w:rPr>
          <w:sz w:val="22"/>
          <w:szCs w:val="22"/>
        </w:rPr>
        <w:t xml:space="preserve">ACT members are encouraged to make this information available in languages and media accessible to the people with whom they work. </w:t>
      </w:r>
    </w:p>
    <w:p w:rsidR="00AA6CC1" w:rsidRDefault="00AA6CC1" w:rsidP="00AA6CC1">
      <w:pPr>
        <w:pStyle w:val="Default"/>
        <w:rPr>
          <w:sz w:val="22"/>
          <w:szCs w:val="22"/>
        </w:rPr>
      </w:pPr>
    </w:p>
    <w:p w:rsidR="00AA6CC1" w:rsidRPr="00FF77A6" w:rsidRDefault="00AA6CC1" w:rsidP="00AA6CC1">
      <w:pPr>
        <w:pStyle w:val="Default"/>
      </w:pPr>
      <w:r>
        <w:rPr>
          <w:sz w:val="22"/>
          <w:szCs w:val="22"/>
        </w:rPr>
        <w:t>Members are further encouraged to ensure their local and national partners have similar mechanisms for information sharing in place at the project and programme level.</w:t>
      </w:r>
      <w:r w:rsidR="007A56EF">
        <w:rPr>
          <w:sz w:val="22"/>
          <w:szCs w:val="22"/>
        </w:rPr>
        <w:br/>
      </w:r>
    </w:p>
    <w:p w:rsidR="00AA6CC1" w:rsidRPr="007F03B5" w:rsidRDefault="00AA6CC1" w:rsidP="00AA6CC1">
      <w:pPr>
        <w:pStyle w:val="ListParagraph"/>
        <w:numPr>
          <w:ilvl w:val="0"/>
          <w:numId w:val="3"/>
        </w:numPr>
        <w:spacing w:before="100" w:beforeAutospacing="1" w:after="100" w:afterAutospacing="1" w:line="240" w:lineRule="auto"/>
        <w:rPr>
          <w:rFonts w:eastAsia="Times New Roman" w:cs="Times New Roman"/>
          <w:b/>
          <w:sz w:val="32"/>
          <w:szCs w:val="32"/>
        </w:rPr>
      </w:pPr>
      <w:r>
        <w:rPr>
          <w:rFonts w:eastAsia="Times New Roman" w:cs="Times New Roman"/>
          <w:b/>
          <w:sz w:val="32"/>
          <w:szCs w:val="32"/>
        </w:rPr>
        <w:t xml:space="preserve">Restricted </w:t>
      </w:r>
      <w:r w:rsidRPr="007F03B5">
        <w:rPr>
          <w:rFonts w:eastAsia="Times New Roman" w:cs="Times New Roman"/>
          <w:b/>
          <w:sz w:val="32"/>
          <w:szCs w:val="32"/>
        </w:rPr>
        <w:t xml:space="preserve">information </w:t>
      </w:r>
    </w:p>
    <w:p w:rsidR="00AA6CC1" w:rsidRDefault="00AA6CC1" w:rsidP="00AA6CC1">
      <w:pPr>
        <w:spacing w:before="100" w:beforeAutospacing="1" w:after="100" w:afterAutospacing="1" w:line="240" w:lineRule="auto"/>
      </w:pPr>
      <w:r>
        <w:t xml:space="preserve">Not all information is public. </w:t>
      </w:r>
      <w:r w:rsidRPr="00015A21">
        <w:t xml:space="preserve">There are legal, operational and practical considerations that are necessary to preserve ACT interests, as well as those of its members and their partners. </w:t>
      </w:r>
      <w:r>
        <w:t>The i</w:t>
      </w:r>
      <w:r w:rsidRPr="00015A21">
        <w:t>nformation under the following categories is deemed confidential and not available to the publ</w:t>
      </w:r>
      <w:r>
        <w:t xml:space="preserve">ic. </w:t>
      </w:r>
    </w:p>
    <w:p w:rsidR="00AA6CC1" w:rsidRDefault="00AA6CC1" w:rsidP="00B505D3">
      <w:pPr>
        <w:pStyle w:val="ListParagraph"/>
        <w:numPr>
          <w:ilvl w:val="0"/>
          <w:numId w:val="11"/>
        </w:numPr>
        <w:spacing w:before="100" w:beforeAutospacing="1" w:after="100" w:afterAutospacing="1" w:line="240" w:lineRule="auto"/>
      </w:pPr>
      <w:r w:rsidRPr="00381E33">
        <w:t>Information whose disclosure is likely to endanger the safety or security of any individual, violate his or her rights, or invade his or her privac</w:t>
      </w:r>
      <w:r>
        <w:t>y</w:t>
      </w:r>
    </w:p>
    <w:p w:rsidR="00AA6CC1" w:rsidRDefault="00AA6CC1" w:rsidP="00AA6CC1">
      <w:pPr>
        <w:pStyle w:val="ListParagraph"/>
        <w:numPr>
          <w:ilvl w:val="0"/>
          <w:numId w:val="11"/>
        </w:numPr>
        <w:spacing w:before="100" w:beforeAutospacing="1" w:after="100" w:afterAutospacing="1" w:line="240" w:lineRule="auto"/>
      </w:pPr>
      <w:r w:rsidRPr="00BE40B6">
        <w:t xml:space="preserve">Information whose disclosure is likely to endanger the security of ACT member organisations or </w:t>
      </w:r>
      <w:r>
        <w:t xml:space="preserve">their partners or </w:t>
      </w:r>
      <w:r w:rsidRPr="00BE40B6">
        <w:t>prejudice the security or proper con</w:t>
      </w:r>
      <w:r w:rsidRPr="00E948E4">
        <w:t>d</w:t>
      </w:r>
      <w:r w:rsidRPr="00BE40B6">
        <w:t>uct of any operation or activity of ACT</w:t>
      </w:r>
      <w:r>
        <w:t xml:space="preserve"> Alliance</w:t>
      </w:r>
    </w:p>
    <w:p w:rsidR="00AA6CC1" w:rsidRDefault="00AA6CC1" w:rsidP="00AA6CC1">
      <w:pPr>
        <w:pStyle w:val="ListParagraph"/>
        <w:numPr>
          <w:ilvl w:val="0"/>
          <w:numId w:val="11"/>
        </w:numPr>
        <w:spacing w:before="100" w:beforeAutospacing="1" w:after="100" w:afterAutospacing="1" w:line="240" w:lineRule="auto"/>
      </w:pPr>
      <w:r>
        <w:t>Intellectual property or other information provided to ACT on condition of confidentiality</w:t>
      </w:r>
    </w:p>
    <w:p w:rsidR="00993557" w:rsidRDefault="00AA6CC1">
      <w:pPr>
        <w:pStyle w:val="ListParagraph"/>
        <w:numPr>
          <w:ilvl w:val="0"/>
          <w:numId w:val="11"/>
        </w:numPr>
        <w:spacing w:before="100" w:beforeAutospacing="1" w:after="100" w:afterAutospacing="1" w:line="240" w:lineRule="auto"/>
      </w:pPr>
      <w:r w:rsidRPr="00BE40B6">
        <w:t xml:space="preserve">Information covered by legal privilege </w:t>
      </w:r>
      <w:r w:rsidRPr="00AF2269">
        <w:t>or under negotiation including disciplinary and investigative information</w:t>
      </w:r>
      <w:r w:rsidRPr="00BE40B6">
        <w:t xml:space="preserve"> or related to access to internal </w:t>
      </w:r>
      <w:r>
        <w:t>audit reports</w:t>
      </w:r>
    </w:p>
    <w:p w:rsidR="00CB6F5C" w:rsidRDefault="00AA6CC1">
      <w:pPr>
        <w:pStyle w:val="ListParagraph"/>
        <w:numPr>
          <w:ilvl w:val="0"/>
          <w:numId w:val="11"/>
        </w:numPr>
        <w:spacing w:before="100" w:beforeAutospacing="1" w:after="100" w:afterAutospacing="1" w:line="240" w:lineRule="auto"/>
      </w:pPr>
      <w:r>
        <w:t>A</w:t>
      </w:r>
      <w:r w:rsidRPr="007F3D84">
        <w:t xml:space="preserve">dvocacy </w:t>
      </w:r>
      <w:r w:rsidR="00993557">
        <w:t xml:space="preserve">and communications </w:t>
      </w:r>
      <w:r w:rsidRPr="007F3D84">
        <w:t>strategies which would be compromised if made public before they were implemented.</w:t>
      </w:r>
    </w:p>
    <w:p w:rsidR="00E50DAF" w:rsidRDefault="00AA6CC1">
      <w:pPr>
        <w:pStyle w:val="ListParagraph"/>
        <w:numPr>
          <w:ilvl w:val="0"/>
          <w:numId w:val="11"/>
        </w:numPr>
        <w:spacing w:before="100" w:beforeAutospacing="1" w:after="100" w:afterAutospacing="1" w:line="240" w:lineRule="auto"/>
      </w:pPr>
      <w:r>
        <w:t>F</w:t>
      </w:r>
      <w:r w:rsidRPr="00AF2269">
        <w:t xml:space="preserve">undraising information </w:t>
      </w:r>
      <w:r>
        <w:t xml:space="preserve">that could put ACT Alliance </w:t>
      </w:r>
      <w:r w:rsidRPr="00AF2269">
        <w:t>competitiveness</w:t>
      </w:r>
      <w:r>
        <w:t xml:space="preserve"> at risk.</w:t>
      </w:r>
    </w:p>
    <w:p w:rsidR="003101E7" w:rsidRDefault="00AA6CC1" w:rsidP="0041757A">
      <w:pPr>
        <w:spacing w:after="0" w:line="288" w:lineRule="atLeast"/>
      </w:pPr>
      <w:r w:rsidRPr="00AF2269">
        <w:t xml:space="preserve">Information </w:t>
      </w:r>
      <w:r w:rsidR="00961E97">
        <w:t>on</w:t>
      </w:r>
      <w:r w:rsidRPr="00AF2269">
        <w:t xml:space="preserve"> </w:t>
      </w:r>
      <w:r w:rsidR="00961E97">
        <w:t xml:space="preserve">ACT </w:t>
      </w:r>
      <w:r w:rsidRPr="00AF2269">
        <w:t xml:space="preserve">internal administration or operating systems </w:t>
      </w:r>
      <w:r w:rsidR="0041757A">
        <w:t>is available on request from the ACT secretariat</w:t>
      </w:r>
      <w:r>
        <w:t xml:space="preserve">. </w:t>
      </w:r>
      <w:r w:rsidR="00B067A9">
        <w:br/>
      </w:r>
    </w:p>
    <w:p w:rsidR="00343DC6" w:rsidRDefault="003101E7" w:rsidP="00770BAE">
      <w:pPr>
        <w:autoSpaceDE w:val="0"/>
        <w:autoSpaceDN w:val="0"/>
        <w:adjustRightInd w:val="0"/>
        <w:spacing w:after="0" w:line="240" w:lineRule="auto"/>
        <w:rPr>
          <w:rFonts w:eastAsia="Times New Roman" w:cs="Times New Roman"/>
          <w:b/>
          <w:sz w:val="32"/>
          <w:szCs w:val="32"/>
        </w:rPr>
      </w:pPr>
      <w:r>
        <w:t xml:space="preserve">The ACT governing board is ultimately responsible for making decisions on ACTs open information </w:t>
      </w:r>
      <w:r w:rsidR="003947E0">
        <w:t>boundaries</w:t>
      </w:r>
      <w:r>
        <w:t xml:space="preserve">. It is responsible for approving and </w:t>
      </w:r>
      <w:r w:rsidRPr="00B53D81">
        <w:t>ratifying any policy decisions in relation to this policy. T</w:t>
      </w:r>
      <w:r>
        <w:t>he</w:t>
      </w:r>
      <w:r w:rsidRPr="00B53D81">
        <w:t xml:space="preserve"> ACT executive committee is responsible for supervising the implementation of this policy in cooperation with the ACT general secretary. </w:t>
      </w:r>
      <w:r w:rsidR="00711546">
        <w:t>The general secretary is responsible for making decisions on</w:t>
      </w:r>
      <w:r w:rsidR="00EC5E92">
        <w:t xml:space="preserve"> specific </w:t>
      </w:r>
      <w:r w:rsidR="00711546">
        <w:t>information requests</w:t>
      </w:r>
      <w:r w:rsidR="00EC5E92">
        <w:t xml:space="preserve"> from the public</w:t>
      </w:r>
      <w:r w:rsidR="00711546">
        <w:t xml:space="preserve"> </w:t>
      </w:r>
      <w:r w:rsidR="007A56EF">
        <w:t>in between governance meetings.</w:t>
      </w:r>
      <w:r w:rsidR="007A56EF">
        <w:br/>
      </w:r>
    </w:p>
    <w:p w:rsidR="00E50DAF" w:rsidRDefault="00BC16F6">
      <w:pPr>
        <w:pStyle w:val="ListParagraph"/>
        <w:numPr>
          <w:ilvl w:val="0"/>
          <w:numId w:val="3"/>
        </w:numPr>
        <w:spacing w:before="100" w:beforeAutospacing="1" w:after="100" w:afterAutospacing="1" w:line="240" w:lineRule="auto"/>
        <w:rPr>
          <w:rFonts w:eastAsia="Times New Roman" w:cs="Times New Roman"/>
          <w:b/>
          <w:sz w:val="32"/>
          <w:szCs w:val="32"/>
        </w:rPr>
      </w:pPr>
      <w:r w:rsidRPr="00BC16F6">
        <w:rPr>
          <w:rFonts w:eastAsia="Times New Roman" w:cs="Times New Roman"/>
          <w:b/>
          <w:sz w:val="32"/>
          <w:szCs w:val="32"/>
        </w:rPr>
        <w:t xml:space="preserve">Copyright </w:t>
      </w:r>
      <w:r w:rsidR="00117F61">
        <w:rPr>
          <w:rFonts w:eastAsia="Times New Roman" w:cs="Times New Roman"/>
          <w:b/>
          <w:sz w:val="32"/>
          <w:szCs w:val="32"/>
        </w:rPr>
        <w:t xml:space="preserve">and disclaimer </w:t>
      </w:r>
    </w:p>
    <w:p w:rsidR="00F5716E" w:rsidRPr="00F5716E" w:rsidRDefault="00F5716E" w:rsidP="00F5716E">
      <w:pPr>
        <w:shd w:val="clear" w:color="auto" w:fill="FFFFFF"/>
        <w:spacing w:after="0" w:line="240" w:lineRule="auto"/>
      </w:pPr>
      <w:r w:rsidRPr="00F5716E">
        <w:t>All informa</w:t>
      </w:r>
      <w:r w:rsidR="00672D58">
        <w:t>tion and material posted on the ACT Alliance website</w:t>
      </w:r>
      <w:r w:rsidRPr="00F5716E">
        <w:t xml:space="preserve"> are subject to </w:t>
      </w:r>
      <w:r w:rsidR="00ED5211">
        <w:t>ACT Alliance copyright</w:t>
      </w:r>
      <w:r w:rsidR="00FC20EF">
        <w:t xml:space="preserve"> </w:t>
      </w:r>
      <w:r w:rsidRPr="00F5716E">
        <w:t>and other individuals or entities</w:t>
      </w:r>
      <w:r w:rsidR="00F14768">
        <w:t xml:space="preserve"> linked to ACT Alliance</w:t>
      </w:r>
      <w:r w:rsidRPr="00F5716E">
        <w:t xml:space="preserve">. </w:t>
      </w:r>
    </w:p>
    <w:p w:rsidR="005031DC" w:rsidRDefault="005031DC" w:rsidP="00F5716E">
      <w:pPr>
        <w:shd w:val="clear" w:color="auto" w:fill="FFFFFF"/>
        <w:spacing w:after="0" w:line="240" w:lineRule="auto"/>
      </w:pPr>
    </w:p>
    <w:p w:rsidR="00F5716E" w:rsidRDefault="00117F61" w:rsidP="00F5716E">
      <w:pPr>
        <w:shd w:val="clear" w:color="auto" w:fill="FFFFFF"/>
        <w:spacing w:after="0" w:line="240" w:lineRule="auto"/>
      </w:pPr>
      <w:r>
        <w:t>ACT Alliance</w:t>
      </w:r>
      <w:r w:rsidR="00F5716E" w:rsidRPr="00F5716E">
        <w:t xml:space="preserve"> takes no responsibility for the content or information contained on </w:t>
      </w:r>
      <w:r>
        <w:t xml:space="preserve">other linked internet </w:t>
      </w:r>
      <w:r w:rsidR="00F5716E" w:rsidRPr="00F5716E">
        <w:t>sites, nor does it exert any editorial or other control over those other sites.</w:t>
      </w:r>
    </w:p>
    <w:p w:rsidR="00117F61" w:rsidRDefault="00117F61" w:rsidP="00F5716E">
      <w:pPr>
        <w:shd w:val="clear" w:color="auto" w:fill="FFFFFF"/>
        <w:spacing w:after="0" w:line="240" w:lineRule="auto"/>
      </w:pPr>
    </w:p>
    <w:p w:rsidR="00117F61" w:rsidRDefault="00117F61" w:rsidP="00F5716E">
      <w:pPr>
        <w:shd w:val="clear" w:color="auto" w:fill="FFFFFF"/>
        <w:spacing w:after="0" w:line="240" w:lineRule="auto"/>
      </w:pPr>
      <w:r w:rsidRPr="00757A1A">
        <w:t>No representation is made or warranty given, express or implied, as to the completeness or accuracy of information made available by ACT</w:t>
      </w:r>
      <w:r>
        <w:t xml:space="preserve"> Alliance</w:t>
      </w:r>
      <w:r w:rsidRPr="00757A1A">
        <w:t>. The requestor shall apply discretion when using the information made available by ACT</w:t>
      </w:r>
      <w:r>
        <w:t xml:space="preserve"> Alliance</w:t>
      </w:r>
      <w:r w:rsidRPr="00757A1A">
        <w:t xml:space="preserve">. ACT </w:t>
      </w:r>
      <w:r>
        <w:t xml:space="preserve">Alliance </w:t>
      </w:r>
      <w:r w:rsidRPr="00757A1A">
        <w:t>will not be liable for any direct or indirect loss arising f</w:t>
      </w:r>
      <w:r>
        <w:t>rom the use of the information</w:t>
      </w:r>
      <w:r w:rsidR="007A56EF">
        <w:t>.</w:t>
      </w:r>
      <w:r w:rsidR="007A56EF">
        <w:br/>
      </w:r>
    </w:p>
    <w:p w:rsidR="00AA6CC1" w:rsidRPr="00385BA2" w:rsidRDefault="00AA6CC1" w:rsidP="00AA6CC1">
      <w:pPr>
        <w:pStyle w:val="ListParagraph"/>
        <w:numPr>
          <w:ilvl w:val="0"/>
          <w:numId w:val="3"/>
        </w:numPr>
        <w:spacing w:before="100" w:beforeAutospacing="1" w:after="100" w:afterAutospacing="1" w:line="240" w:lineRule="auto"/>
        <w:rPr>
          <w:rFonts w:eastAsia="Times New Roman" w:cs="Times New Roman"/>
          <w:b/>
          <w:sz w:val="32"/>
          <w:szCs w:val="32"/>
        </w:rPr>
      </w:pPr>
      <w:r w:rsidRPr="00385BA2">
        <w:rPr>
          <w:rFonts w:eastAsia="Times New Roman" w:cs="Times New Roman"/>
          <w:b/>
          <w:sz w:val="32"/>
          <w:szCs w:val="32"/>
        </w:rPr>
        <w:t>Information request</w:t>
      </w:r>
      <w:r>
        <w:rPr>
          <w:rFonts w:eastAsia="Times New Roman" w:cs="Times New Roman"/>
          <w:b/>
          <w:sz w:val="32"/>
          <w:szCs w:val="32"/>
        </w:rPr>
        <w:t>s</w:t>
      </w:r>
    </w:p>
    <w:p w:rsidR="000059EB" w:rsidRPr="000059EB" w:rsidRDefault="00AA6CC1" w:rsidP="000059EB">
      <w:pPr>
        <w:shd w:val="clear" w:color="auto" w:fill="FFFFFF"/>
        <w:spacing w:before="100" w:beforeAutospacing="1" w:after="100" w:afterAutospacing="1" w:line="240" w:lineRule="auto"/>
      </w:pPr>
      <w:r w:rsidRPr="002B783C">
        <w:t>If the information is not available on the ACT Alliance website, the public can contact the ACT Alliance secretariat</w:t>
      </w:r>
      <w:r>
        <w:rPr>
          <w:rStyle w:val="link-mailto"/>
        </w:rPr>
        <w:t xml:space="preserve">. </w:t>
      </w:r>
      <w:r w:rsidR="00C16ABA" w:rsidRPr="00C16ABA">
        <w:t xml:space="preserve">Any inaccuracies or incorrect information in ACT public documents can also be reported to the secretariat administrator. </w:t>
      </w:r>
      <w:r w:rsidR="000059EB" w:rsidRPr="000059EB">
        <w:t>All media enquiries</w:t>
      </w:r>
      <w:r w:rsidR="000059EB">
        <w:t xml:space="preserve"> should be handled by the ACT secretariat</w:t>
      </w:r>
      <w:r w:rsidR="000059EB" w:rsidRPr="000059EB">
        <w:t xml:space="preserve"> communications staff.</w:t>
      </w:r>
      <w:r w:rsidR="005B57C0">
        <w:t xml:space="preserve"> </w:t>
      </w:r>
    </w:p>
    <w:p w:rsidR="00AA6CC1" w:rsidRDefault="000059EB" w:rsidP="00C56E1A">
      <w:pPr>
        <w:pStyle w:val="NormalWeb"/>
        <w:spacing w:before="0" w:beforeAutospacing="0" w:after="0" w:afterAutospacing="0"/>
      </w:pPr>
      <w:r>
        <w:rPr>
          <w:rFonts w:asciiTheme="minorHAnsi" w:hAnsiTheme="minorHAnsi"/>
          <w:sz w:val="22"/>
          <w:szCs w:val="22"/>
        </w:rPr>
        <w:t>Additionally, a</w:t>
      </w:r>
      <w:r w:rsidR="00AA6CC1" w:rsidRPr="002B783C">
        <w:rPr>
          <w:rFonts w:asciiTheme="minorHAnsi" w:eastAsiaTheme="minorHAnsi" w:hAnsiTheme="minorHAnsi" w:cstheme="minorBidi"/>
          <w:sz w:val="22"/>
          <w:szCs w:val="22"/>
        </w:rPr>
        <w:t xml:space="preserve"> list of </w:t>
      </w:r>
      <w:r w:rsidR="00AA6CC1">
        <w:rPr>
          <w:rFonts w:asciiTheme="minorHAnsi" w:eastAsiaTheme="minorHAnsi" w:hAnsiTheme="minorHAnsi" w:cstheme="minorBidi"/>
          <w:sz w:val="22"/>
          <w:szCs w:val="22"/>
        </w:rPr>
        <w:t xml:space="preserve">individual </w:t>
      </w:r>
      <w:r w:rsidR="00AA6CC1" w:rsidRPr="002B783C">
        <w:rPr>
          <w:rFonts w:asciiTheme="minorHAnsi" w:eastAsiaTheme="minorHAnsi" w:hAnsiTheme="minorHAnsi" w:cstheme="minorBidi"/>
          <w:sz w:val="22"/>
          <w:szCs w:val="22"/>
        </w:rPr>
        <w:t xml:space="preserve">staff email contacts </w:t>
      </w:r>
      <w:r w:rsidR="00AA6CC1">
        <w:rPr>
          <w:rFonts w:asciiTheme="minorHAnsi" w:eastAsiaTheme="minorHAnsi" w:hAnsiTheme="minorHAnsi" w:cstheme="minorBidi"/>
          <w:sz w:val="22"/>
          <w:szCs w:val="22"/>
        </w:rPr>
        <w:t xml:space="preserve">can be </w:t>
      </w:r>
      <w:r w:rsidR="00AA6CC1" w:rsidRPr="002B783C">
        <w:rPr>
          <w:rFonts w:asciiTheme="minorHAnsi" w:eastAsiaTheme="minorHAnsi" w:hAnsiTheme="minorHAnsi" w:cstheme="minorBidi"/>
          <w:sz w:val="22"/>
          <w:szCs w:val="22"/>
        </w:rPr>
        <w:t>found on</w:t>
      </w:r>
      <w:r w:rsidR="00AA6CC1" w:rsidRPr="002B783C">
        <w:rPr>
          <w:rFonts w:asciiTheme="minorHAnsi" w:hAnsiTheme="minorHAnsi"/>
          <w:sz w:val="22"/>
          <w:szCs w:val="22"/>
        </w:rPr>
        <w:t xml:space="preserve"> </w:t>
      </w:r>
      <w:hyperlink r:id="rId10" w:history="1">
        <w:r w:rsidR="00AA6CC1" w:rsidRPr="002B783C">
          <w:rPr>
            <w:rStyle w:val="Hyperlink"/>
            <w:rFonts w:asciiTheme="minorHAnsi" w:hAnsiTheme="minorHAnsi"/>
            <w:sz w:val="22"/>
            <w:szCs w:val="22"/>
          </w:rPr>
          <w:t>http://www.actalliance.org/act-alliance/about/contact-info</w:t>
        </w:r>
      </w:hyperlink>
      <w:r w:rsidR="00AA6CC1" w:rsidRPr="002B783C">
        <w:rPr>
          <w:rFonts w:asciiTheme="minorHAnsi" w:hAnsiTheme="minorHAnsi"/>
          <w:sz w:val="22"/>
          <w:szCs w:val="22"/>
        </w:rPr>
        <w:t xml:space="preserve"> depending on the nature of the</w:t>
      </w:r>
      <w:r w:rsidR="00AA6CC1" w:rsidRPr="007A3323">
        <w:rPr>
          <w:rFonts w:asciiTheme="minorHAnsi" w:hAnsiTheme="minorHAnsi"/>
          <w:sz w:val="22"/>
          <w:szCs w:val="22"/>
        </w:rPr>
        <w:t xml:space="preserve"> information required</w:t>
      </w:r>
      <w:r w:rsidR="00AA6CC1" w:rsidRPr="002B783C">
        <w:rPr>
          <w:rFonts w:asciiTheme="minorHAnsi" w:eastAsiaTheme="minorHAnsi" w:hAnsiTheme="minorHAnsi" w:cstheme="minorBidi"/>
          <w:sz w:val="22"/>
          <w:szCs w:val="22"/>
        </w:rPr>
        <w:t>. Request for information can also be made via post or telephone or fax at the following addresses:</w:t>
      </w:r>
    </w:p>
    <w:p w:rsidR="00C56E1A" w:rsidRDefault="00C56E1A" w:rsidP="00C56E1A">
      <w:pPr>
        <w:spacing w:after="0" w:line="240" w:lineRule="auto"/>
        <w:rPr>
          <w:b/>
          <w:bCs/>
        </w:rPr>
      </w:pPr>
    </w:p>
    <w:p w:rsidR="00C56E1A" w:rsidRDefault="00C56E1A" w:rsidP="00C56E1A">
      <w:pPr>
        <w:spacing w:after="0" w:line="240" w:lineRule="auto"/>
      </w:pPr>
      <w:r w:rsidRPr="004E3352">
        <w:rPr>
          <w:b/>
          <w:bCs/>
        </w:rPr>
        <w:t>ACT Alliance</w:t>
      </w:r>
      <w:r>
        <w:br/>
        <w:t>Ecumenical Centre</w:t>
      </w:r>
      <w:r>
        <w:br/>
        <w:t>150 route de Ferney</w:t>
      </w:r>
      <w:r>
        <w:br/>
        <w:t>P.O. Box 2100</w:t>
      </w:r>
      <w:r>
        <w:br/>
        <w:t>1211 Geneva</w:t>
      </w:r>
      <w:r>
        <w:br/>
        <w:t>Switzerland</w:t>
      </w:r>
      <w:r>
        <w:br/>
        <w:t>Phone: +41 22 791 6033</w:t>
      </w:r>
      <w:r>
        <w:br/>
        <w:t xml:space="preserve">Fax: +41 22 791 6506 </w:t>
      </w:r>
    </w:p>
    <w:p w:rsidR="00C56E1A" w:rsidRDefault="00C56E1A" w:rsidP="00C56E1A">
      <w:pPr>
        <w:shd w:val="clear" w:color="auto" w:fill="FFFFFF"/>
        <w:spacing w:after="0" w:line="240" w:lineRule="auto"/>
        <w:rPr>
          <w:rFonts w:ascii="Verdana" w:eastAsia="Times New Roman" w:hAnsi="Verdana" w:cs="Times New Roman"/>
          <w:b/>
          <w:bCs/>
          <w:sz w:val="19"/>
          <w:lang w:eastAsia="en-GB"/>
        </w:rPr>
      </w:pPr>
    </w:p>
    <w:p w:rsidR="00C56E1A" w:rsidRPr="002B783C" w:rsidRDefault="000E5448" w:rsidP="00C56E1A">
      <w:pPr>
        <w:shd w:val="clear" w:color="auto" w:fill="FFFFFF"/>
        <w:spacing w:after="0" w:line="240" w:lineRule="auto"/>
      </w:pPr>
      <w:r>
        <w:t>All requests will be</w:t>
      </w:r>
      <w:r w:rsidR="00C56E1A">
        <w:t xml:space="preserve"> respond</w:t>
      </w:r>
      <w:r>
        <w:t>ed</w:t>
      </w:r>
      <w:r w:rsidR="00C56E1A">
        <w:t xml:space="preserve"> to within 30 days, where possible. All requests for information related to an ACT member should be addressed directly with that member. </w:t>
      </w:r>
    </w:p>
    <w:p w:rsidR="00C56E1A" w:rsidRDefault="00C56E1A" w:rsidP="00C56E1A">
      <w:pPr>
        <w:shd w:val="clear" w:color="auto" w:fill="FFFFFF"/>
        <w:spacing w:after="0" w:line="240" w:lineRule="auto"/>
        <w:rPr>
          <w:b/>
          <w:color w:val="FF0000"/>
        </w:rPr>
      </w:pPr>
    </w:p>
    <w:p w:rsidR="007A56EF" w:rsidRDefault="007A56EF" w:rsidP="00C56E1A">
      <w:pPr>
        <w:shd w:val="clear" w:color="auto" w:fill="FFFFFF"/>
        <w:spacing w:after="0" w:line="240" w:lineRule="auto"/>
        <w:rPr>
          <w:b/>
          <w:color w:val="FF0000"/>
        </w:rPr>
      </w:pPr>
    </w:p>
    <w:p w:rsidR="00F5716E" w:rsidRDefault="00F5716E" w:rsidP="00C56E1A">
      <w:pPr>
        <w:shd w:val="clear" w:color="auto" w:fill="FFFFFF"/>
        <w:spacing w:after="0" w:line="240" w:lineRule="auto"/>
        <w:rPr>
          <w:b/>
        </w:rPr>
      </w:pPr>
    </w:p>
    <w:p w:rsidR="00C56E1A" w:rsidRPr="007A56EF" w:rsidRDefault="0007349E" w:rsidP="00C56E1A">
      <w:pPr>
        <w:shd w:val="clear" w:color="auto" w:fill="FFFFFF"/>
        <w:spacing w:after="0" w:line="240" w:lineRule="auto"/>
        <w:rPr>
          <w:sz w:val="16"/>
          <w:szCs w:val="16"/>
        </w:rPr>
      </w:pPr>
      <w:r>
        <w:fldChar w:fldCharType="begin"/>
      </w:r>
      <w:r>
        <w:instrText xml:space="preserve"> FILENAME  \p  \* MERGEFORMAT </w:instrText>
      </w:r>
      <w:r>
        <w:fldChar w:fldCharType="separate"/>
      </w:r>
      <w:r w:rsidR="007A56EF" w:rsidRPr="007A56EF">
        <w:rPr>
          <w:noProof/>
          <w:sz w:val="16"/>
          <w:szCs w:val="16"/>
        </w:rPr>
        <w:t>G:\Policies and Guidelines\Information disclosure\Revised draft with GB comments May 2012\Revised Public Information Disclosure Policy_appr by GB May12_FINAL.docx</w:t>
      </w:r>
      <w:r>
        <w:rPr>
          <w:noProof/>
          <w:sz w:val="16"/>
          <w:szCs w:val="16"/>
        </w:rPr>
        <w:fldChar w:fldCharType="end"/>
      </w:r>
    </w:p>
    <w:sectPr w:rsidR="00C56E1A" w:rsidRPr="007A56EF" w:rsidSect="0060598D">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74E" w:rsidRDefault="0091774E" w:rsidP="00FD1D8D">
      <w:pPr>
        <w:spacing w:after="0" w:line="240" w:lineRule="auto"/>
      </w:pPr>
      <w:r>
        <w:separator/>
      </w:r>
    </w:p>
  </w:endnote>
  <w:endnote w:type="continuationSeparator" w:id="0">
    <w:p w:rsidR="0091774E" w:rsidRDefault="0091774E" w:rsidP="00FD1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943"/>
      <w:docPartObj>
        <w:docPartGallery w:val="Page Numbers (Bottom of Page)"/>
        <w:docPartUnique/>
      </w:docPartObj>
    </w:sdtPr>
    <w:sdtEndPr/>
    <w:sdtContent>
      <w:p w:rsidR="0091774E" w:rsidRDefault="0007349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91774E" w:rsidRDefault="00917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74E" w:rsidRDefault="0091774E" w:rsidP="00FD1D8D">
      <w:pPr>
        <w:spacing w:after="0" w:line="240" w:lineRule="auto"/>
      </w:pPr>
      <w:r>
        <w:separator/>
      </w:r>
    </w:p>
  </w:footnote>
  <w:footnote w:type="continuationSeparator" w:id="0">
    <w:p w:rsidR="0091774E" w:rsidRDefault="0091774E" w:rsidP="00FD1D8D">
      <w:pPr>
        <w:spacing w:after="0" w:line="240" w:lineRule="auto"/>
      </w:pPr>
      <w:r>
        <w:continuationSeparator/>
      </w:r>
    </w:p>
  </w:footnote>
  <w:footnote w:id="1">
    <w:p w:rsidR="0091774E" w:rsidRPr="00F70052" w:rsidRDefault="0091774E" w:rsidP="00AA6CC1">
      <w:pPr>
        <w:pStyle w:val="FootnoteText"/>
        <w:rPr>
          <w:rFonts w:cstheme="minorHAnsi"/>
        </w:rPr>
      </w:pPr>
      <w:r w:rsidRPr="00F70052">
        <w:rPr>
          <w:rStyle w:val="FootnoteReference"/>
          <w:rFonts w:cstheme="minorHAnsi"/>
        </w:rPr>
        <w:footnoteRef/>
      </w:r>
      <w:r w:rsidRPr="00F70052">
        <w:rPr>
          <w:rFonts w:cstheme="minorHAnsi"/>
        </w:rPr>
        <w:t xml:space="preserve"> As outlined in the ACT Founding Document 2009 and the ACT Code of Good Practice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74E" w:rsidRPr="006C7A60" w:rsidRDefault="0091774E" w:rsidP="006C7A60">
    <w:pPr>
      <w:pStyle w:val="Header"/>
      <w:rPr>
        <w:sz w:val="20"/>
        <w:szCs w:val="20"/>
      </w:rPr>
    </w:pPr>
    <w:r>
      <w:rPr>
        <w:noProof/>
        <w:sz w:val="20"/>
        <w:szCs w:val="20"/>
        <w:lang w:val="en-GB" w:eastAsia="en-GB"/>
      </w:rPr>
      <w:drawing>
        <wp:anchor distT="0" distB="0" distL="114935" distR="114935" simplePos="0" relativeHeight="251659264" behindDoc="0" locked="0" layoutInCell="1" allowOverlap="1">
          <wp:simplePos x="0" y="0"/>
          <wp:positionH relativeFrom="column">
            <wp:posOffset>4448175</wp:posOffset>
          </wp:positionH>
          <wp:positionV relativeFrom="paragraph">
            <wp:posOffset>-78105</wp:posOffset>
          </wp:positionV>
          <wp:extent cx="1562100" cy="219075"/>
          <wp:effectExtent l="19050" t="0" r="0" b="0"/>
          <wp:wrapSquare wrapText="bothSides"/>
          <wp:docPr id="1" name="Picture 3"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alliance_Office"/>
                  <pic:cNvPicPr>
                    <a:picLocks noChangeAspect="1" noChangeArrowheads="1"/>
                  </pic:cNvPicPr>
                </pic:nvPicPr>
                <pic:blipFill>
                  <a:blip r:embed="rId1" cstate="print"/>
                  <a:srcRect/>
                  <a:stretch>
                    <a:fillRect/>
                  </a:stretch>
                </pic:blipFill>
                <pic:spPr bwMode="auto">
                  <a:xfrm>
                    <a:off x="0" y="0"/>
                    <a:ext cx="1562100" cy="219075"/>
                  </a:xfrm>
                  <a:prstGeom prst="rect">
                    <a:avLst/>
                  </a:prstGeom>
                  <a:noFill/>
                </pic:spPr>
              </pic:pic>
            </a:graphicData>
          </a:graphic>
        </wp:anchor>
      </w:drawing>
    </w:r>
    <w:r w:rsidRPr="006C7A60">
      <w:rPr>
        <w:sz w:val="20"/>
        <w:szCs w:val="20"/>
      </w:rPr>
      <w:t>Public Disclosure Policy – approved by GB, May 2012</w:t>
    </w:r>
    <w:r>
      <w:rPr>
        <w:sz w:val="20"/>
        <w:szCs w:val="20"/>
      </w:rPr>
      <w:tab/>
    </w:r>
  </w:p>
  <w:p w:rsidR="0091774E" w:rsidRDefault="009177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954"/>
    <w:multiLevelType w:val="hybridMultilevel"/>
    <w:tmpl w:val="A7027CCA"/>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15:restartNumberingAfterBreak="0">
    <w:nsid w:val="14250EB0"/>
    <w:multiLevelType w:val="multilevel"/>
    <w:tmpl w:val="603E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525F6"/>
    <w:multiLevelType w:val="hybridMultilevel"/>
    <w:tmpl w:val="0590E5A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2F1030BC"/>
    <w:multiLevelType w:val="multilevel"/>
    <w:tmpl w:val="D040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13F46"/>
    <w:multiLevelType w:val="multilevel"/>
    <w:tmpl w:val="38C8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8F4274"/>
    <w:multiLevelType w:val="hybridMultilevel"/>
    <w:tmpl w:val="1A44E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D0BF5"/>
    <w:multiLevelType w:val="multilevel"/>
    <w:tmpl w:val="EA2C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8233FD"/>
    <w:multiLevelType w:val="multilevel"/>
    <w:tmpl w:val="4F1C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660CB0"/>
    <w:multiLevelType w:val="multilevel"/>
    <w:tmpl w:val="FB20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F810AE"/>
    <w:multiLevelType w:val="hybridMultilevel"/>
    <w:tmpl w:val="434A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4B7BD7"/>
    <w:multiLevelType w:val="multilevel"/>
    <w:tmpl w:val="3CC81D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38E6027"/>
    <w:multiLevelType w:val="hybridMultilevel"/>
    <w:tmpl w:val="02B67CE8"/>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EB54AB"/>
    <w:multiLevelType w:val="hybridMultilevel"/>
    <w:tmpl w:val="A7027CCA"/>
    <w:lvl w:ilvl="0" w:tplc="040B0011">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5"/>
  </w:num>
  <w:num w:numId="2">
    <w:abstractNumId w:val="3"/>
  </w:num>
  <w:num w:numId="3">
    <w:abstractNumId w:val="10"/>
  </w:num>
  <w:num w:numId="4">
    <w:abstractNumId w:val="6"/>
  </w:num>
  <w:num w:numId="5">
    <w:abstractNumId w:val="7"/>
  </w:num>
  <w:num w:numId="6">
    <w:abstractNumId w:val="8"/>
  </w:num>
  <w:num w:numId="7">
    <w:abstractNumId w:val="1"/>
  </w:num>
  <w:num w:numId="8">
    <w:abstractNumId w:val="4"/>
  </w:num>
  <w:num w:numId="9">
    <w:abstractNumId w:val="11"/>
  </w:num>
  <w:num w:numId="10">
    <w:abstractNumId w:val="2"/>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0F"/>
    <w:rsid w:val="00004E67"/>
    <w:rsid w:val="000059EB"/>
    <w:rsid w:val="0001656D"/>
    <w:rsid w:val="00016F68"/>
    <w:rsid w:val="000218C5"/>
    <w:rsid w:val="00022217"/>
    <w:rsid w:val="00026A8A"/>
    <w:rsid w:val="00032A6B"/>
    <w:rsid w:val="00045E77"/>
    <w:rsid w:val="00051A52"/>
    <w:rsid w:val="0005349F"/>
    <w:rsid w:val="00064509"/>
    <w:rsid w:val="00067207"/>
    <w:rsid w:val="00067260"/>
    <w:rsid w:val="000675A5"/>
    <w:rsid w:val="0007349E"/>
    <w:rsid w:val="00073941"/>
    <w:rsid w:val="000753BE"/>
    <w:rsid w:val="00082B84"/>
    <w:rsid w:val="00083895"/>
    <w:rsid w:val="00086D03"/>
    <w:rsid w:val="000A4638"/>
    <w:rsid w:val="000A7F35"/>
    <w:rsid w:val="000B0A40"/>
    <w:rsid w:val="000C4099"/>
    <w:rsid w:val="000C771E"/>
    <w:rsid w:val="000D160D"/>
    <w:rsid w:val="000D3652"/>
    <w:rsid w:val="000D6E71"/>
    <w:rsid w:val="000D7D99"/>
    <w:rsid w:val="000E5448"/>
    <w:rsid w:val="000E6409"/>
    <w:rsid w:val="000E6D2D"/>
    <w:rsid w:val="000F66D2"/>
    <w:rsid w:val="00117F61"/>
    <w:rsid w:val="00121824"/>
    <w:rsid w:val="00121BD1"/>
    <w:rsid w:val="00124ADB"/>
    <w:rsid w:val="001374C9"/>
    <w:rsid w:val="00144863"/>
    <w:rsid w:val="00160797"/>
    <w:rsid w:val="00162094"/>
    <w:rsid w:val="00162C56"/>
    <w:rsid w:val="00164512"/>
    <w:rsid w:val="001654C9"/>
    <w:rsid w:val="0017218C"/>
    <w:rsid w:val="00175698"/>
    <w:rsid w:val="00177CB7"/>
    <w:rsid w:val="00180172"/>
    <w:rsid w:val="00183FAB"/>
    <w:rsid w:val="00185AE5"/>
    <w:rsid w:val="001870E7"/>
    <w:rsid w:val="0018776F"/>
    <w:rsid w:val="001A6787"/>
    <w:rsid w:val="001D0E13"/>
    <w:rsid w:val="001E289E"/>
    <w:rsid w:val="001E7780"/>
    <w:rsid w:val="00206504"/>
    <w:rsid w:val="00224215"/>
    <w:rsid w:val="002242CB"/>
    <w:rsid w:val="0022728A"/>
    <w:rsid w:val="00232017"/>
    <w:rsid w:val="0023540D"/>
    <w:rsid w:val="00240AEB"/>
    <w:rsid w:val="00243281"/>
    <w:rsid w:val="002807DD"/>
    <w:rsid w:val="00285AD2"/>
    <w:rsid w:val="0028629D"/>
    <w:rsid w:val="002A2FEE"/>
    <w:rsid w:val="002A5C72"/>
    <w:rsid w:val="002B56AF"/>
    <w:rsid w:val="002E7C1C"/>
    <w:rsid w:val="002F11A0"/>
    <w:rsid w:val="002F760B"/>
    <w:rsid w:val="003101E7"/>
    <w:rsid w:val="00320EF0"/>
    <w:rsid w:val="003335F6"/>
    <w:rsid w:val="00343DC6"/>
    <w:rsid w:val="0035442A"/>
    <w:rsid w:val="00361CB2"/>
    <w:rsid w:val="00371C35"/>
    <w:rsid w:val="00376F19"/>
    <w:rsid w:val="00393031"/>
    <w:rsid w:val="00394490"/>
    <w:rsid w:val="003944A1"/>
    <w:rsid w:val="003947E0"/>
    <w:rsid w:val="003D334D"/>
    <w:rsid w:val="003D701A"/>
    <w:rsid w:val="003E5803"/>
    <w:rsid w:val="003F0F05"/>
    <w:rsid w:val="003F3863"/>
    <w:rsid w:val="00407571"/>
    <w:rsid w:val="00416043"/>
    <w:rsid w:val="00416B83"/>
    <w:rsid w:val="0041757A"/>
    <w:rsid w:val="00420AAE"/>
    <w:rsid w:val="0042419E"/>
    <w:rsid w:val="00443833"/>
    <w:rsid w:val="00453647"/>
    <w:rsid w:val="00454C1A"/>
    <w:rsid w:val="00454F52"/>
    <w:rsid w:val="00470645"/>
    <w:rsid w:val="004716CC"/>
    <w:rsid w:val="00477D44"/>
    <w:rsid w:val="00481119"/>
    <w:rsid w:val="0048191C"/>
    <w:rsid w:val="0049176C"/>
    <w:rsid w:val="004924AE"/>
    <w:rsid w:val="0049453A"/>
    <w:rsid w:val="004C61BE"/>
    <w:rsid w:val="004C6CE9"/>
    <w:rsid w:val="004D536E"/>
    <w:rsid w:val="004E0946"/>
    <w:rsid w:val="00502C96"/>
    <w:rsid w:val="00502D69"/>
    <w:rsid w:val="005031DC"/>
    <w:rsid w:val="00531404"/>
    <w:rsid w:val="00531A1A"/>
    <w:rsid w:val="005322F2"/>
    <w:rsid w:val="00532CD0"/>
    <w:rsid w:val="00535C3A"/>
    <w:rsid w:val="005547B8"/>
    <w:rsid w:val="005772EA"/>
    <w:rsid w:val="00577C6B"/>
    <w:rsid w:val="00592EBE"/>
    <w:rsid w:val="00597E18"/>
    <w:rsid w:val="005A0741"/>
    <w:rsid w:val="005A1126"/>
    <w:rsid w:val="005B2170"/>
    <w:rsid w:val="005B57C0"/>
    <w:rsid w:val="005C5048"/>
    <w:rsid w:val="005D7F2B"/>
    <w:rsid w:val="00605750"/>
    <w:rsid w:val="0060598D"/>
    <w:rsid w:val="006167B4"/>
    <w:rsid w:val="00636E03"/>
    <w:rsid w:val="006416F5"/>
    <w:rsid w:val="006421D6"/>
    <w:rsid w:val="00642E5C"/>
    <w:rsid w:val="00646F16"/>
    <w:rsid w:val="00650278"/>
    <w:rsid w:val="006523AA"/>
    <w:rsid w:val="006657BB"/>
    <w:rsid w:val="00666390"/>
    <w:rsid w:val="00672D58"/>
    <w:rsid w:val="00681A0F"/>
    <w:rsid w:val="006831F2"/>
    <w:rsid w:val="00685BDA"/>
    <w:rsid w:val="006A4F48"/>
    <w:rsid w:val="006B0979"/>
    <w:rsid w:val="006B0D2C"/>
    <w:rsid w:val="006C4134"/>
    <w:rsid w:val="006C7A60"/>
    <w:rsid w:val="006C7B9F"/>
    <w:rsid w:val="006D05C2"/>
    <w:rsid w:val="006D0AF4"/>
    <w:rsid w:val="006D399B"/>
    <w:rsid w:val="006E046D"/>
    <w:rsid w:val="006E09BE"/>
    <w:rsid w:val="006E3615"/>
    <w:rsid w:val="006F03FB"/>
    <w:rsid w:val="00711546"/>
    <w:rsid w:val="00724B8C"/>
    <w:rsid w:val="00734134"/>
    <w:rsid w:val="00736823"/>
    <w:rsid w:val="00753E65"/>
    <w:rsid w:val="007661CF"/>
    <w:rsid w:val="00770BAE"/>
    <w:rsid w:val="007760F7"/>
    <w:rsid w:val="00777175"/>
    <w:rsid w:val="00777520"/>
    <w:rsid w:val="00790A06"/>
    <w:rsid w:val="007A12F7"/>
    <w:rsid w:val="007A56EF"/>
    <w:rsid w:val="007B1896"/>
    <w:rsid w:val="007B6A03"/>
    <w:rsid w:val="007B6F8E"/>
    <w:rsid w:val="007C02D5"/>
    <w:rsid w:val="007D33D7"/>
    <w:rsid w:val="007D497C"/>
    <w:rsid w:val="007E43A6"/>
    <w:rsid w:val="007F03B5"/>
    <w:rsid w:val="007F2958"/>
    <w:rsid w:val="007F3C98"/>
    <w:rsid w:val="007F3D84"/>
    <w:rsid w:val="00802B54"/>
    <w:rsid w:val="00813258"/>
    <w:rsid w:val="00823C40"/>
    <w:rsid w:val="00831B55"/>
    <w:rsid w:val="008527D3"/>
    <w:rsid w:val="00880859"/>
    <w:rsid w:val="0089022A"/>
    <w:rsid w:val="0089341D"/>
    <w:rsid w:val="008A18B3"/>
    <w:rsid w:val="008C6D93"/>
    <w:rsid w:val="008C6DF7"/>
    <w:rsid w:val="008D1243"/>
    <w:rsid w:val="0090697C"/>
    <w:rsid w:val="0091137A"/>
    <w:rsid w:val="00913724"/>
    <w:rsid w:val="0091709E"/>
    <w:rsid w:val="00917237"/>
    <w:rsid w:val="0091737C"/>
    <w:rsid w:val="0091774E"/>
    <w:rsid w:val="00961E97"/>
    <w:rsid w:val="009752AD"/>
    <w:rsid w:val="00976488"/>
    <w:rsid w:val="00993557"/>
    <w:rsid w:val="009B117C"/>
    <w:rsid w:val="009D1009"/>
    <w:rsid w:val="009D3DC1"/>
    <w:rsid w:val="009D4EB1"/>
    <w:rsid w:val="009D530C"/>
    <w:rsid w:val="009D72E3"/>
    <w:rsid w:val="009E0E5C"/>
    <w:rsid w:val="009E4937"/>
    <w:rsid w:val="009F2FB0"/>
    <w:rsid w:val="00A02759"/>
    <w:rsid w:val="00A1153A"/>
    <w:rsid w:val="00A1557A"/>
    <w:rsid w:val="00A24D61"/>
    <w:rsid w:val="00A253A5"/>
    <w:rsid w:val="00A40551"/>
    <w:rsid w:val="00A4337F"/>
    <w:rsid w:val="00A73DC2"/>
    <w:rsid w:val="00A7441A"/>
    <w:rsid w:val="00A81F7E"/>
    <w:rsid w:val="00A9657F"/>
    <w:rsid w:val="00AA6CC1"/>
    <w:rsid w:val="00AB23E1"/>
    <w:rsid w:val="00AD1294"/>
    <w:rsid w:val="00AD30B3"/>
    <w:rsid w:val="00AD7132"/>
    <w:rsid w:val="00AE014F"/>
    <w:rsid w:val="00AE2F8E"/>
    <w:rsid w:val="00AE6D0F"/>
    <w:rsid w:val="00AF2269"/>
    <w:rsid w:val="00AF40DF"/>
    <w:rsid w:val="00B03091"/>
    <w:rsid w:val="00B067A9"/>
    <w:rsid w:val="00B06DB9"/>
    <w:rsid w:val="00B16102"/>
    <w:rsid w:val="00B276A9"/>
    <w:rsid w:val="00B314FF"/>
    <w:rsid w:val="00B31906"/>
    <w:rsid w:val="00B41309"/>
    <w:rsid w:val="00B505D3"/>
    <w:rsid w:val="00B53D81"/>
    <w:rsid w:val="00B56DA8"/>
    <w:rsid w:val="00B62115"/>
    <w:rsid w:val="00B728B5"/>
    <w:rsid w:val="00B755A0"/>
    <w:rsid w:val="00B873E0"/>
    <w:rsid w:val="00B914E0"/>
    <w:rsid w:val="00B94830"/>
    <w:rsid w:val="00B957B5"/>
    <w:rsid w:val="00BA413E"/>
    <w:rsid w:val="00BB09D4"/>
    <w:rsid w:val="00BB6C65"/>
    <w:rsid w:val="00BB7E60"/>
    <w:rsid w:val="00BC16F6"/>
    <w:rsid w:val="00BC26F5"/>
    <w:rsid w:val="00BC3C0A"/>
    <w:rsid w:val="00BC6086"/>
    <w:rsid w:val="00BD38CB"/>
    <w:rsid w:val="00BE04A1"/>
    <w:rsid w:val="00BE3DE4"/>
    <w:rsid w:val="00BF122F"/>
    <w:rsid w:val="00BF153E"/>
    <w:rsid w:val="00C16ABA"/>
    <w:rsid w:val="00C25887"/>
    <w:rsid w:val="00C274A2"/>
    <w:rsid w:val="00C309F2"/>
    <w:rsid w:val="00C44D46"/>
    <w:rsid w:val="00C45EDD"/>
    <w:rsid w:val="00C54103"/>
    <w:rsid w:val="00C56E1A"/>
    <w:rsid w:val="00C638E7"/>
    <w:rsid w:val="00C712F5"/>
    <w:rsid w:val="00CB38D1"/>
    <w:rsid w:val="00CB4C7B"/>
    <w:rsid w:val="00CB6F5C"/>
    <w:rsid w:val="00CC60D9"/>
    <w:rsid w:val="00CD0F29"/>
    <w:rsid w:val="00CD1136"/>
    <w:rsid w:val="00CD2149"/>
    <w:rsid w:val="00CE583E"/>
    <w:rsid w:val="00CF18BB"/>
    <w:rsid w:val="00D016B1"/>
    <w:rsid w:val="00D02D0A"/>
    <w:rsid w:val="00D06B46"/>
    <w:rsid w:val="00D21848"/>
    <w:rsid w:val="00D228CA"/>
    <w:rsid w:val="00D460FA"/>
    <w:rsid w:val="00D57E83"/>
    <w:rsid w:val="00D60371"/>
    <w:rsid w:val="00D60A26"/>
    <w:rsid w:val="00D6199A"/>
    <w:rsid w:val="00D65FC7"/>
    <w:rsid w:val="00D679F1"/>
    <w:rsid w:val="00D7070F"/>
    <w:rsid w:val="00D76A64"/>
    <w:rsid w:val="00D80323"/>
    <w:rsid w:val="00D879D0"/>
    <w:rsid w:val="00DA1B2A"/>
    <w:rsid w:val="00DC7C6F"/>
    <w:rsid w:val="00DD5EF8"/>
    <w:rsid w:val="00E17A2A"/>
    <w:rsid w:val="00E2543C"/>
    <w:rsid w:val="00E4704A"/>
    <w:rsid w:val="00E50DAF"/>
    <w:rsid w:val="00E5179A"/>
    <w:rsid w:val="00E577DA"/>
    <w:rsid w:val="00E601D6"/>
    <w:rsid w:val="00E60682"/>
    <w:rsid w:val="00E61F14"/>
    <w:rsid w:val="00E948E4"/>
    <w:rsid w:val="00EB30A1"/>
    <w:rsid w:val="00EC28FD"/>
    <w:rsid w:val="00EC5E92"/>
    <w:rsid w:val="00EC769C"/>
    <w:rsid w:val="00ED5211"/>
    <w:rsid w:val="00ED7403"/>
    <w:rsid w:val="00F00059"/>
    <w:rsid w:val="00F104C0"/>
    <w:rsid w:val="00F1445F"/>
    <w:rsid w:val="00F14768"/>
    <w:rsid w:val="00F14A29"/>
    <w:rsid w:val="00F20101"/>
    <w:rsid w:val="00F2315C"/>
    <w:rsid w:val="00F23435"/>
    <w:rsid w:val="00F27026"/>
    <w:rsid w:val="00F3606B"/>
    <w:rsid w:val="00F450FD"/>
    <w:rsid w:val="00F528B3"/>
    <w:rsid w:val="00F5716E"/>
    <w:rsid w:val="00F70052"/>
    <w:rsid w:val="00F76207"/>
    <w:rsid w:val="00F84BCB"/>
    <w:rsid w:val="00F8617D"/>
    <w:rsid w:val="00F9365C"/>
    <w:rsid w:val="00F94F27"/>
    <w:rsid w:val="00F95E9C"/>
    <w:rsid w:val="00FA45C5"/>
    <w:rsid w:val="00FB35C7"/>
    <w:rsid w:val="00FC0C0E"/>
    <w:rsid w:val="00FC20EF"/>
    <w:rsid w:val="00FD035F"/>
    <w:rsid w:val="00FD0D04"/>
    <w:rsid w:val="00FD1D8D"/>
    <w:rsid w:val="00FE2210"/>
    <w:rsid w:val="00FE5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73E03FEC-7809-46F3-A0D4-61B95B55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134"/>
  </w:style>
  <w:style w:type="paragraph" w:styleId="Heading1">
    <w:name w:val="heading 1"/>
    <w:basedOn w:val="Normal"/>
    <w:next w:val="Normal"/>
    <w:link w:val="Heading1Char"/>
    <w:qFormat/>
    <w:rsid w:val="0018776F"/>
    <w:pPr>
      <w:keepNext/>
      <w:spacing w:after="0" w:line="240" w:lineRule="auto"/>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895"/>
    <w:pPr>
      <w:ind w:left="720"/>
      <w:contextualSpacing/>
    </w:pPr>
  </w:style>
  <w:style w:type="paragraph" w:styleId="NormalWeb">
    <w:name w:val="Normal (Web)"/>
    <w:basedOn w:val="Normal"/>
    <w:uiPriority w:val="99"/>
    <w:unhideWhenUsed/>
    <w:rsid w:val="00F104C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1D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D8D"/>
  </w:style>
  <w:style w:type="paragraph" w:styleId="Footer">
    <w:name w:val="footer"/>
    <w:basedOn w:val="Normal"/>
    <w:link w:val="FooterChar"/>
    <w:uiPriority w:val="99"/>
    <w:unhideWhenUsed/>
    <w:rsid w:val="00FD1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D8D"/>
  </w:style>
  <w:style w:type="paragraph" w:styleId="BalloonText">
    <w:name w:val="Balloon Text"/>
    <w:basedOn w:val="Normal"/>
    <w:link w:val="BalloonTextChar"/>
    <w:uiPriority w:val="99"/>
    <w:semiHidden/>
    <w:unhideWhenUsed/>
    <w:rsid w:val="00FD1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D8D"/>
    <w:rPr>
      <w:rFonts w:ascii="Tahoma" w:hAnsi="Tahoma" w:cs="Tahoma"/>
      <w:sz w:val="16"/>
      <w:szCs w:val="16"/>
    </w:rPr>
  </w:style>
  <w:style w:type="character" w:customStyle="1" w:styleId="access4">
    <w:name w:val="access4"/>
    <w:basedOn w:val="DefaultParagraphFont"/>
    <w:rsid w:val="00BD38CB"/>
    <w:rPr>
      <w:vanish w:val="0"/>
      <w:webHidden w:val="0"/>
      <w:specVanish w:val="0"/>
    </w:rPr>
  </w:style>
  <w:style w:type="paragraph" w:styleId="z-TopofForm">
    <w:name w:val="HTML Top of Form"/>
    <w:basedOn w:val="Normal"/>
    <w:next w:val="Normal"/>
    <w:link w:val="z-TopofFormChar"/>
    <w:hidden/>
    <w:uiPriority w:val="99"/>
    <w:semiHidden/>
    <w:unhideWhenUsed/>
    <w:rsid w:val="00BD38C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38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D38C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D38CB"/>
    <w:rPr>
      <w:rFonts w:ascii="Arial" w:eastAsia="Times New Roman" w:hAnsi="Arial" w:cs="Arial"/>
      <w:vanish/>
      <w:sz w:val="16"/>
      <w:szCs w:val="16"/>
    </w:rPr>
  </w:style>
  <w:style w:type="character" w:customStyle="1" w:styleId="addthisseparator2">
    <w:name w:val="addthis_separator2"/>
    <w:basedOn w:val="DefaultParagraphFont"/>
    <w:rsid w:val="00BD38CB"/>
  </w:style>
  <w:style w:type="paragraph" w:styleId="FootnoteText">
    <w:name w:val="footnote text"/>
    <w:basedOn w:val="Normal"/>
    <w:link w:val="FootnoteTextChar"/>
    <w:uiPriority w:val="99"/>
    <w:semiHidden/>
    <w:unhideWhenUsed/>
    <w:rsid w:val="00BD3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38CB"/>
    <w:rPr>
      <w:sz w:val="20"/>
      <w:szCs w:val="20"/>
    </w:rPr>
  </w:style>
  <w:style w:type="character" w:styleId="FootnoteReference">
    <w:name w:val="footnote reference"/>
    <w:basedOn w:val="DefaultParagraphFont"/>
    <w:uiPriority w:val="99"/>
    <w:semiHidden/>
    <w:unhideWhenUsed/>
    <w:rsid w:val="00BD38CB"/>
    <w:rPr>
      <w:vertAlign w:val="superscript"/>
    </w:rPr>
  </w:style>
  <w:style w:type="character" w:styleId="Hyperlink">
    <w:name w:val="Hyperlink"/>
    <w:basedOn w:val="DefaultParagraphFont"/>
    <w:uiPriority w:val="99"/>
    <w:unhideWhenUsed/>
    <w:rsid w:val="009F2FB0"/>
    <w:rPr>
      <w:color w:val="0000FF" w:themeColor="hyperlink"/>
      <w:u w:val="single"/>
    </w:rPr>
  </w:style>
  <w:style w:type="paragraph" w:customStyle="1" w:styleId="Default">
    <w:name w:val="Default"/>
    <w:rsid w:val="002242CB"/>
    <w:pPr>
      <w:autoSpaceDE w:val="0"/>
      <w:autoSpaceDN w:val="0"/>
      <w:adjustRightInd w:val="0"/>
      <w:spacing w:after="0" w:line="240" w:lineRule="auto"/>
    </w:pPr>
    <w:rPr>
      <w:rFonts w:ascii="Calibri" w:hAnsi="Calibri" w:cs="Calibri"/>
      <w:color w:val="000000"/>
      <w:sz w:val="24"/>
      <w:szCs w:val="24"/>
      <w:lang w:val="en-GB"/>
    </w:rPr>
  </w:style>
  <w:style w:type="character" w:customStyle="1" w:styleId="link-mailto">
    <w:name w:val="link-mailto"/>
    <w:basedOn w:val="DefaultParagraphFont"/>
    <w:rsid w:val="00AA6CC1"/>
  </w:style>
  <w:style w:type="character" w:styleId="CommentReference">
    <w:name w:val="annotation reference"/>
    <w:basedOn w:val="DefaultParagraphFont"/>
    <w:uiPriority w:val="99"/>
    <w:semiHidden/>
    <w:unhideWhenUsed/>
    <w:rsid w:val="007661CF"/>
    <w:rPr>
      <w:sz w:val="16"/>
      <w:szCs w:val="16"/>
    </w:rPr>
  </w:style>
  <w:style w:type="paragraph" w:styleId="CommentText">
    <w:name w:val="annotation text"/>
    <w:basedOn w:val="Normal"/>
    <w:link w:val="CommentTextChar"/>
    <w:uiPriority w:val="99"/>
    <w:semiHidden/>
    <w:unhideWhenUsed/>
    <w:rsid w:val="007661CF"/>
    <w:pPr>
      <w:spacing w:line="240" w:lineRule="auto"/>
    </w:pPr>
    <w:rPr>
      <w:sz w:val="20"/>
      <w:szCs w:val="20"/>
    </w:rPr>
  </w:style>
  <w:style w:type="character" w:customStyle="1" w:styleId="CommentTextChar">
    <w:name w:val="Comment Text Char"/>
    <w:basedOn w:val="DefaultParagraphFont"/>
    <w:link w:val="CommentText"/>
    <w:uiPriority w:val="99"/>
    <w:semiHidden/>
    <w:rsid w:val="007661CF"/>
    <w:rPr>
      <w:sz w:val="20"/>
      <w:szCs w:val="20"/>
    </w:rPr>
  </w:style>
  <w:style w:type="paragraph" w:styleId="CommentSubject">
    <w:name w:val="annotation subject"/>
    <w:basedOn w:val="CommentText"/>
    <w:next w:val="CommentText"/>
    <w:link w:val="CommentSubjectChar"/>
    <w:uiPriority w:val="99"/>
    <w:semiHidden/>
    <w:unhideWhenUsed/>
    <w:rsid w:val="007661CF"/>
    <w:rPr>
      <w:b/>
      <w:bCs/>
    </w:rPr>
  </w:style>
  <w:style w:type="character" w:customStyle="1" w:styleId="CommentSubjectChar">
    <w:name w:val="Comment Subject Char"/>
    <w:basedOn w:val="CommentTextChar"/>
    <w:link w:val="CommentSubject"/>
    <w:uiPriority w:val="99"/>
    <w:semiHidden/>
    <w:rsid w:val="007661CF"/>
    <w:rPr>
      <w:b/>
      <w:bCs/>
      <w:sz w:val="20"/>
      <w:szCs w:val="20"/>
    </w:rPr>
  </w:style>
  <w:style w:type="character" w:customStyle="1" w:styleId="Heading1Char">
    <w:name w:val="Heading 1 Char"/>
    <w:basedOn w:val="DefaultParagraphFont"/>
    <w:link w:val="Heading1"/>
    <w:rsid w:val="0018776F"/>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5322">
      <w:bodyDiv w:val="1"/>
      <w:marLeft w:val="0"/>
      <w:marRight w:val="0"/>
      <w:marTop w:val="0"/>
      <w:marBottom w:val="0"/>
      <w:divBdr>
        <w:top w:val="none" w:sz="0" w:space="0" w:color="auto"/>
        <w:left w:val="none" w:sz="0" w:space="0" w:color="auto"/>
        <w:bottom w:val="none" w:sz="0" w:space="0" w:color="auto"/>
        <w:right w:val="none" w:sz="0" w:space="0" w:color="auto"/>
      </w:divBdr>
      <w:divsChild>
        <w:div w:id="1642808181">
          <w:marLeft w:val="0"/>
          <w:marRight w:val="0"/>
          <w:marTop w:val="0"/>
          <w:marBottom w:val="0"/>
          <w:divBdr>
            <w:top w:val="none" w:sz="0" w:space="0" w:color="auto"/>
            <w:left w:val="none" w:sz="0" w:space="0" w:color="auto"/>
            <w:bottom w:val="none" w:sz="0" w:space="0" w:color="auto"/>
            <w:right w:val="none" w:sz="0" w:space="0" w:color="auto"/>
          </w:divBdr>
          <w:divsChild>
            <w:div w:id="2068801499">
              <w:marLeft w:val="0"/>
              <w:marRight w:val="0"/>
              <w:marTop w:val="0"/>
              <w:marBottom w:val="0"/>
              <w:divBdr>
                <w:top w:val="none" w:sz="0" w:space="0" w:color="auto"/>
                <w:left w:val="none" w:sz="0" w:space="0" w:color="auto"/>
                <w:bottom w:val="none" w:sz="0" w:space="0" w:color="auto"/>
                <w:right w:val="none" w:sz="0" w:space="0" w:color="auto"/>
              </w:divBdr>
              <w:divsChild>
                <w:div w:id="7428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75618">
      <w:bodyDiv w:val="1"/>
      <w:marLeft w:val="0"/>
      <w:marRight w:val="0"/>
      <w:marTop w:val="0"/>
      <w:marBottom w:val="0"/>
      <w:divBdr>
        <w:top w:val="none" w:sz="0" w:space="0" w:color="auto"/>
        <w:left w:val="none" w:sz="0" w:space="0" w:color="auto"/>
        <w:bottom w:val="none" w:sz="0" w:space="0" w:color="auto"/>
        <w:right w:val="none" w:sz="0" w:space="0" w:color="auto"/>
      </w:divBdr>
    </w:div>
    <w:div w:id="227376609">
      <w:bodyDiv w:val="1"/>
      <w:marLeft w:val="0"/>
      <w:marRight w:val="0"/>
      <w:marTop w:val="105"/>
      <w:marBottom w:val="0"/>
      <w:divBdr>
        <w:top w:val="none" w:sz="0" w:space="0" w:color="auto"/>
        <w:left w:val="none" w:sz="0" w:space="0" w:color="auto"/>
        <w:bottom w:val="none" w:sz="0" w:space="0" w:color="auto"/>
        <w:right w:val="none" w:sz="0" w:space="0" w:color="auto"/>
      </w:divBdr>
      <w:divsChild>
        <w:div w:id="1308168280">
          <w:marLeft w:val="0"/>
          <w:marRight w:val="0"/>
          <w:marTop w:val="0"/>
          <w:marBottom w:val="0"/>
          <w:divBdr>
            <w:top w:val="none" w:sz="0" w:space="0" w:color="auto"/>
            <w:left w:val="none" w:sz="0" w:space="0" w:color="auto"/>
            <w:bottom w:val="none" w:sz="0" w:space="0" w:color="auto"/>
            <w:right w:val="none" w:sz="0" w:space="0" w:color="auto"/>
          </w:divBdr>
          <w:divsChild>
            <w:div w:id="792138555">
              <w:marLeft w:val="0"/>
              <w:marRight w:val="0"/>
              <w:marTop w:val="0"/>
              <w:marBottom w:val="0"/>
              <w:divBdr>
                <w:top w:val="none" w:sz="0" w:space="0" w:color="auto"/>
                <w:left w:val="none" w:sz="0" w:space="0" w:color="auto"/>
                <w:bottom w:val="none" w:sz="0" w:space="0" w:color="auto"/>
                <w:right w:val="none" w:sz="0" w:space="0" w:color="auto"/>
              </w:divBdr>
              <w:divsChild>
                <w:div w:id="1540044875">
                  <w:marLeft w:val="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730274350">
      <w:bodyDiv w:val="1"/>
      <w:marLeft w:val="0"/>
      <w:marRight w:val="0"/>
      <w:marTop w:val="0"/>
      <w:marBottom w:val="0"/>
      <w:divBdr>
        <w:top w:val="none" w:sz="0" w:space="0" w:color="auto"/>
        <w:left w:val="none" w:sz="0" w:space="0" w:color="auto"/>
        <w:bottom w:val="none" w:sz="0" w:space="0" w:color="auto"/>
        <w:right w:val="none" w:sz="0" w:space="0" w:color="auto"/>
      </w:divBdr>
      <w:divsChild>
        <w:div w:id="1542204850">
          <w:marLeft w:val="0"/>
          <w:marRight w:val="0"/>
          <w:marTop w:val="0"/>
          <w:marBottom w:val="0"/>
          <w:divBdr>
            <w:top w:val="none" w:sz="0" w:space="0" w:color="auto"/>
            <w:left w:val="none" w:sz="0" w:space="0" w:color="auto"/>
            <w:bottom w:val="none" w:sz="0" w:space="0" w:color="auto"/>
            <w:right w:val="none" w:sz="0" w:space="0" w:color="auto"/>
          </w:divBdr>
          <w:divsChild>
            <w:div w:id="2077779087">
              <w:marLeft w:val="0"/>
              <w:marRight w:val="0"/>
              <w:marTop w:val="0"/>
              <w:marBottom w:val="0"/>
              <w:divBdr>
                <w:top w:val="none" w:sz="0" w:space="0" w:color="auto"/>
                <w:left w:val="none" w:sz="0" w:space="0" w:color="auto"/>
                <w:bottom w:val="none" w:sz="0" w:space="0" w:color="auto"/>
                <w:right w:val="none" w:sz="0" w:space="0" w:color="auto"/>
              </w:divBdr>
              <w:divsChild>
                <w:div w:id="6443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141510">
      <w:bodyDiv w:val="1"/>
      <w:marLeft w:val="0"/>
      <w:marRight w:val="0"/>
      <w:marTop w:val="0"/>
      <w:marBottom w:val="0"/>
      <w:divBdr>
        <w:top w:val="none" w:sz="0" w:space="0" w:color="auto"/>
        <w:left w:val="none" w:sz="0" w:space="0" w:color="auto"/>
        <w:bottom w:val="none" w:sz="0" w:space="0" w:color="auto"/>
        <w:right w:val="none" w:sz="0" w:space="0" w:color="auto"/>
      </w:divBdr>
    </w:div>
    <w:div w:id="1087770686">
      <w:bodyDiv w:val="1"/>
      <w:marLeft w:val="0"/>
      <w:marRight w:val="0"/>
      <w:marTop w:val="0"/>
      <w:marBottom w:val="0"/>
      <w:divBdr>
        <w:top w:val="none" w:sz="0" w:space="0" w:color="auto"/>
        <w:left w:val="none" w:sz="0" w:space="0" w:color="auto"/>
        <w:bottom w:val="none" w:sz="0" w:space="0" w:color="auto"/>
        <w:right w:val="none" w:sz="0" w:space="0" w:color="auto"/>
      </w:divBdr>
      <w:divsChild>
        <w:div w:id="1168866441">
          <w:marLeft w:val="0"/>
          <w:marRight w:val="0"/>
          <w:marTop w:val="0"/>
          <w:marBottom w:val="0"/>
          <w:divBdr>
            <w:top w:val="none" w:sz="0" w:space="0" w:color="auto"/>
            <w:left w:val="none" w:sz="0" w:space="0" w:color="auto"/>
            <w:bottom w:val="none" w:sz="0" w:space="0" w:color="auto"/>
            <w:right w:val="none" w:sz="0" w:space="0" w:color="auto"/>
          </w:divBdr>
          <w:divsChild>
            <w:div w:id="815268062">
              <w:marLeft w:val="0"/>
              <w:marRight w:val="0"/>
              <w:marTop w:val="0"/>
              <w:marBottom w:val="0"/>
              <w:divBdr>
                <w:top w:val="none" w:sz="0" w:space="0" w:color="auto"/>
                <w:left w:val="none" w:sz="0" w:space="0" w:color="auto"/>
                <w:bottom w:val="none" w:sz="0" w:space="0" w:color="auto"/>
                <w:right w:val="none" w:sz="0" w:space="0" w:color="auto"/>
              </w:divBdr>
              <w:divsChild>
                <w:div w:id="816846537">
                  <w:marLeft w:val="0"/>
                  <w:marRight w:val="0"/>
                  <w:marTop w:val="0"/>
                  <w:marBottom w:val="0"/>
                  <w:divBdr>
                    <w:top w:val="none" w:sz="0" w:space="0" w:color="auto"/>
                    <w:left w:val="none" w:sz="0" w:space="0" w:color="auto"/>
                    <w:bottom w:val="none" w:sz="0" w:space="0" w:color="auto"/>
                    <w:right w:val="none" w:sz="0" w:space="0" w:color="auto"/>
                  </w:divBdr>
                  <w:divsChild>
                    <w:div w:id="19627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7349">
      <w:bodyDiv w:val="1"/>
      <w:marLeft w:val="0"/>
      <w:marRight w:val="0"/>
      <w:marTop w:val="0"/>
      <w:marBottom w:val="0"/>
      <w:divBdr>
        <w:top w:val="none" w:sz="0" w:space="0" w:color="auto"/>
        <w:left w:val="none" w:sz="0" w:space="0" w:color="auto"/>
        <w:bottom w:val="none" w:sz="0" w:space="0" w:color="auto"/>
        <w:right w:val="none" w:sz="0" w:space="0" w:color="auto"/>
      </w:divBdr>
    </w:div>
    <w:div w:id="1229536412">
      <w:bodyDiv w:val="1"/>
      <w:marLeft w:val="0"/>
      <w:marRight w:val="0"/>
      <w:marTop w:val="0"/>
      <w:marBottom w:val="0"/>
      <w:divBdr>
        <w:top w:val="none" w:sz="0" w:space="0" w:color="auto"/>
        <w:left w:val="none" w:sz="0" w:space="0" w:color="auto"/>
        <w:bottom w:val="none" w:sz="0" w:space="0" w:color="auto"/>
        <w:right w:val="none" w:sz="0" w:space="0" w:color="auto"/>
      </w:divBdr>
    </w:div>
    <w:div w:id="1488743624">
      <w:bodyDiv w:val="1"/>
      <w:marLeft w:val="0"/>
      <w:marRight w:val="0"/>
      <w:marTop w:val="0"/>
      <w:marBottom w:val="0"/>
      <w:divBdr>
        <w:top w:val="none" w:sz="0" w:space="0" w:color="auto"/>
        <w:left w:val="none" w:sz="0" w:space="0" w:color="auto"/>
        <w:bottom w:val="none" w:sz="0" w:space="0" w:color="auto"/>
        <w:right w:val="none" w:sz="0" w:space="0" w:color="auto"/>
      </w:divBdr>
      <w:divsChild>
        <w:div w:id="1151336567">
          <w:marLeft w:val="0"/>
          <w:marRight w:val="0"/>
          <w:marTop w:val="0"/>
          <w:marBottom w:val="0"/>
          <w:divBdr>
            <w:top w:val="none" w:sz="0" w:space="0" w:color="auto"/>
            <w:left w:val="none" w:sz="0" w:space="0" w:color="auto"/>
            <w:bottom w:val="none" w:sz="0" w:space="0" w:color="auto"/>
            <w:right w:val="none" w:sz="0" w:space="0" w:color="auto"/>
          </w:divBdr>
          <w:divsChild>
            <w:div w:id="1386756765">
              <w:marLeft w:val="0"/>
              <w:marRight w:val="0"/>
              <w:marTop w:val="0"/>
              <w:marBottom w:val="0"/>
              <w:divBdr>
                <w:top w:val="none" w:sz="0" w:space="0" w:color="auto"/>
                <w:left w:val="none" w:sz="0" w:space="0" w:color="auto"/>
                <w:bottom w:val="none" w:sz="0" w:space="0" w:color="auto"/>
                <w:right w:val="none" w:sz="0" w:space="0" w:color="auto"/>
              </w:divBdr>
              <w:divsChild>
                <w:div w:id="90249643">
                  <w:marLeft w:val="0"/>
                  <w:marRight w:val="0"/>
                  <w:marTop w:val="0"/>
                  <w:marBottom w:val="0"/>
                  <w:divBdr>
                    <w:top w:val="none" w:sz="0" w:space="0" w:color="auto"/>
                    <w:left w:val="none" w:sz="0" w:space="0" w:color="auto"/>
                    <w:bottom w:val="none" w:sz="0" w:space="0" w:color="auto"/>
                    <w:right w:val="none" w:sz="0" w:space="0" w:color="auto"/>
                  </w:divBdr>
                  <w:divsChild>
                    <w:div w:id="1032267729">
                      <w:marLeft w:val="0"/>
                      <w:marRight w:val="0"/>
                      <w:marTop w:val="0"/>
                      <w:marBottom w:val="0"/>
                      <w:divBdr>
                        <w:top w:val="none" w:sz="0" w:space="0" w:color="auto"/>
                        <w:left w:val="none" w:sz="0" w:space="0" w:color="auto"/>
                        <w:bottom w:val="none" w:sz="0" w:space="0" w:color="auto"/>
                        <w:right w:val="none" w:sz="0" w:space="0" w:color="auto"/>
                      </w:divBdr>
                      <w:divsChild>
                        <w:div w:id="1198936124">
                          <w:marLeft w:val="0"/>
                          <w:marRight w:val="100"/>
                          <w:marTop w:val="0"/>
                          <w:marBottom w:val="0"/>
                          <w:divBdr>
                            <w:top w:val="none" w:sz="0" w:space="0" w:color="auto"/>
                            <w:left w:val="single" w:sz="4" w:space="0" w:color="E3E3E3"/>
                            <w:bottom w:val="none" w:sz="0" w:space="0" w:color="auto"/>
                            <w:right w:val="single" w:sz="4" w:space="0" w:color="E3E3E3"/>
                          </w:divBdr>
                          <w:divsChild>
                            <w:div w:id="668796657">
                              <w:marLeft w:val="0"/>
                              <w:marRight w:val="0"/>
                              <w:marTop w:val="0"/>
                              <w:marBottom w:val="0"/>
                              <w:divBdr>
                                <w:top w:val="none" w:sz="0" w:space="0" w:color="auto"/>
                                <w:left w:val="none" w:sz="0" w:space="0" w:color="auto"/>
                                <w:bottom w:val="none" w:sz="0" w:space="0" w:color="auto"/>
                                <w:right w:val="none" w:sz="0" w:space="0" w:color="auto"/>
                              </w:divBdr>
                            </w:div>
                          </w:divsChild>
                        </w:div>
                        <w:div w:id="441611477">
                          <w:marLeft w:val="0"/>
                          <w:marRight w:val="0"/>
                          <w:marTop w:val="0"/>
                          <w:marBottom w:val="0"/>
                          <w:divBdr>
                            <w:top w:val="none" w:sz="0" w:space="0" w:color="auto"/>
                            <w:left w:val="none" w:sz="0" w:space="0" w:color="auto"/>
                            <w:bottom w:val="none" w:sz="0" w:space="0" w:color="auto"/>
                            <w:right w:val="none" w:sz="0" w:space="0" w:color="auto"/>
                          </w:divBdr>
                          <w:divsChild>
                            <w:div w:id="1272780416">
                              <w:marLeft w:val="0"/>
                              <w:marRight w:val="0"/>
                              <w:marTop w:val="0"/>
                              <w:marBottom w:val="125"/>
                              <w:divBdr>
                                <w:top w:val="none" w:sz="0" w:space="0" w:color="auto"/>
                                <w:left w:val="none" w:sz="0" w:space="0" w:color="auto"/>
                                <w:bottom w:val="none" w:sz="0" w:space="0" w:color="auto"/>
                                <w:right w:val="none" w:sz="0" w:space="0" w:color="auto"/>
                              </w:divBdr>
                              <w:divsChild>
                                <w:div w:id="575165463">
                                  <w:marLeft w:val="0"/>
                                  <w:marRight w:val="0"/>
                                  <w:marTop w:val="0"/>
                                  <w:marBottom w:val="0"/>
                                  <w:divBdr>
                                    <w:top w:val="none" w:sz="0" w:space="0" w:color="auto"/>
                                    <w:left w:val="none" w:sz="0" w:space="0" w:color="auto"/>
                                    <w:bottom w:val="none" w:sz="0" w:space="0" w:color="auto"/>
                                    <w:right w:val="none" w:sz="0" w:space="0" w:color="auto"/>
                                  </w:divBdr>
                                </w:div>
                                <w:div w:id="1130591863">
                                  <w:marLeft w:val="0"/>
                                  <w:marRight w:val="0"/>
                                  <w:marTop w:val="0"/>
                                  <w:marBottom w:val="0"/>
                                  <w:divBdr>
                                    <w:top w:val="none" w:sz="0" w:space="0" w:color="auto"/>
                                    <w:left w:val="none" w:sz="0" w:space="0" w:color="auto"/>
                                    <w:bottom w:val="none" w:sz="0" w:space="0" w:color="auto"/>
                                    <w:right w:val="none" w:sz="0" w:space="0" w:color="auto"/>
                                  </w:divBdr>
                                </w:div>
                              </w:divsChild>
                            </w:div>
                            <w:div w:id="687222039">
                              <w:marLeft w:val="0"/>
                              <w:marRight w:val="0"/>
                              <w:marTop w:val="0"/>
                              <w:marBottom w:val="0"/>
                              <w:divBdr>
                                <w:top w:val="none" w:sz="0" w:space="0" w:color="auto"/>
                                <w:left w:val="none" w:sz="0" w:space="0" w:color="auto"/>
                                <w:bottom w:val="single" w:sz="48" w:space="0" w:color="FFFFFF"/>
                                <w:right w:val="none" w:sz="0" w:space="0" w:color="auto"/>
                              </w:divBdr>
                              <w:divsChild>
                                <w:div w:id="973364475">
                                  <w:marLeft w:val="0"/>
                                  <w:marRight w:val="0"/>
                                  <w:marTop w:val="0"/>
                                  <w:marBottom w:val="0"/>
                                  <w:divBdr>
                                    <w:top w:val="none" w:sz="0" w:space="0" w:color="auto"/>
                                    <w:left w:val="none" w:sz="0" w:space="0" w:color="auto"/>
                                    <w:bottom w:val="none" w:sz="0" w:space="0" w:color="auto"/>
                                    <w:right w:val="none" w:sz="0" w:space="0" w:color="auto"/>
                                  </w:divBdr>
                                </w:div>
                                <w:div w:id="1679888763">
                                  <w:marLeft w:val="0"/>
                                  <w:marRight w:val="0"/>
                                  <w:marTop w:val="0"/>
                                  <w:marBottom w:val="0"/>
                                  <w:divBdr>
                                    <w:top w:val="none" w:sz="0" w:space="0" w:color="auto"/>
                                    <w:left w:val="none" w:sz="0" w:space="0" w:color="auto"/>
                                    <w:bottom w:val="none" w:sz="0" w:space="0" w:color="auto"/>
                                    <w:right w:val="none" w:sz="0" w:space="0" w:color="auto"/>
                                  </w:divBdr>
                                  <w:divsChild>
                                    <w:div w:id="123550875">
                                      <w:marLeft w:val="0"/>
                                      <w:marRight w:val="0"/>
                                      <w:marTop w:val="0"/>
                                      <w:marBottom w:val="0"/>
                                      <w:divBdr>
                                        <w:top w:val="none" w:sz="0" w:space="0" w:color="auto"/>
                                        <w:left w:val="none" w:sz="0" w:space="0" w:color="auto"/>
                                        <w:bottom w:val="none" w:sz="0" w:space="0" w:color="auto"/>
                                        <w:right w:val="none" w:sz="0" w:space="0" w:color="auto"/>
                                      </w:divBdr>
                                    </w:div>
                                    <w:div w:id="3727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9142">
                              <w:marLeft w:val="0"/>
                              <w:marRight w:val="0"/>
                              <w:marTop w:val="0"/>
                              <w:marBottom w:val="100"/>
                              <w:divBdr>
                                <w:top w:val="none" w:sz="0" w:space="0" w:color="auto"/>
                                <w:left w:val="none" w:sz="0" w:space="0" w:color="auto"/>
                                <w:bottom w:val="none" w:sz="0" w:space="0" w:color="auto"/>
                                <w:right w:val="none" w:sz="0" w:space="0" w:color="auto"/>
                              </w:divBdr>
                              <w:divsChild>
                                <w:div w:id="661588188">
                                  <w:marLeft w:val="0"/>
                                  <w:marRight w:val="0"/>
                                  <w:marTop w:val="0"/>
                                  <w:marBottom w:val="0"/>
                                  <w:divBdr>
                                    <w:top w:val="none" w:sz="0" w:space="0" w:color="auto"/>
                                    <w:left w:val="none" w:sz="0" w:space="0" w:color="auto"/>
                                    <w:bottom w:val="none" w:sz="0" w:space="0" w:color="auto"/>
                                    <w:right w:val="none" w:sz="0" w:space="0" w:color="auto"/>
                                  </w:divBdr>
                                  <w:divsChild>
                                    <w:div w:id="1771200273">
                                      <w:marLeft w:val="0"/>
                                      <w:marRight w:val="0"/>
                                      <w:marTop w:val="0"/>
                                      <w:marBottom w:val="0"/>
                                      <w:divBdr>
                                        <w:top w:val="none" w:sz="0" w:space="0" w:color="auto"/>
                                        <w:left w:val="none" w:sz="0" w:space="0" w:color="auto"/>
                                        <w:bottom w:val="none" w:sz="0" w:space="0" w:color="auto"/>
                                        <w:right w:val="none" w:sz="0" w:space="0" w:color="auto"/>
                                      </w:divBdr>
                                      <w:divsChild>
                                        <w:div w:id="343750636">
                                          <w:marLeft w:val="0"/>
                                          <w:marRight w:val="0"/>
                                          <w:marTop w:val="0"/>
                                          <w:marBottom w:val="0"/>
                                          <w:divBdr>
                                            <w:top w:val="none" w:sz="0" w:space="0" w:color="auto"/>
                                            <w:left w:val="none" w:sz="0" w:space="0" w:color="auto"/>
                                            <w:bottom w:val="none" w:sz="0" w:space="0" w:color="auto"/>
                                            <w:right w:val="none" w:sz="0" w:space="0" w:color="auto"/>
                                          </w:divBdr>
                                          <w:divsChild>
                                            <w:div w:id="262499369">
                                              <w:marLeft w:val="0"/>
                                              <w:marRight w:val="0"/>
                                              <w:marTop w:val="0"/>
                                              <w:marBottom w:val="0"/>
                                              <w:divBdr>
                                                <w:top w:val="none" w:sz="0" w:space="0" w:color="auto"/>
                                                <w:left w:val="none" w:sz="0" w:space="0" w:color="auto"/>
                                                <w:bottom w:val="none" w:sz="0" w:space="0" w:color="auto"/>
                                                <w:right w:val="none" w:sz="0" w:space="0" w:color="auto"/>
                                              </w:divBdr>
                                              <w:divsChild>
                                                <w:div w:id="555700787">
                                                  <w:marLeft w:val="0"/>
                                                  <w:marRight w:val="0"/>
                                                  <w:marTop w:val="0"/>
                                                  <w:marBottom w:val="0"/>
                                                  <w:divBdr>
                                                    <w:top w:val="none" w:sz="0" w:space="0" w:color="auto"/>
                                                    <w:left w:val="none" w:sz="0" w:space="0" w:color="auto"/>
                                                    <w:bottom w:val="none" w:sz="0" w:space="0" w:color="auto"/>
                                                    <w:right w:val="none" w:sz="0" w:space="0" w:color="auto"/>
                                                  </w:divBdr>
                                                  <w:divsChild>
                                                    <w:div w:id="721179214">
                                                      <w:marLeft w:val="0"/>
                                                      <w:marRight w:val="0"/>
                                                      <w:marTop w:val="0"/>
                                                      <w:marBottom w:val="0"/>
                                                      <w:divBdr>
                                                        <w:top w:val="none" w:sz="0" w:space="0" w:color="auto"/>
                                                        <w:left w:val="none" w:sz="0" w:space="0" w:color="auto"/>
                                                        <w:bottom w:val="none" w:sz="0" w:space="0" w:color="auto"/>
                                                        <w:right w:val="none" w:sz="0" w:space="0" w:color="auto"/>
                                                      </w:divBdr>
                                                      <w:divsChild>
                                                        <w:div w:id="702361574">
                                                          <w:marLeft w:val="0"/>
                                                          <w:marRight w:val="0"/>
                                                          <w:marTop w:val="0"/>
                                                          <w:marBottom w:val="0"/>
                                                          <w:divBdr>
                                                            <w:top w:val="none" w:sz="0" w:space="0" w:color="auto"/>
                                                            <w:left w:val="none" w:sz="0" w:space="0" w:color="auto"/>
                                                            <w:bottom w:val="none" w:sz="0" w:space="0" w:color="auto"/>
                                                            <w:right w:val="none" w:sz="0" w:space="0" w:color="auto"/>
                                                          </w:divBdr>
                                                          <w:divsChild>
                                                            <w:div w:id="1306272878">
                                                              <w:marLeft w:val="0"/>
                                                              <w:marRight w:val="0"/>
                                                              <w:marTop w:val="0"/>
                                                              <w:marBottom w:val="0"/>
                                                              <w:divBdr>
                                                                <w:top w:val="none" w:sz="0" w:space="0" w:color="auto"/>
                                                                <w:left w:val="none" w:sz="0" w:space="0" w:color="auto"/>
                                                                <w:bottom w:val="none" w:sz="0" w:space="0" w:color="auto"/>
                                                                <w:right w:val="none" w:sz="0" w:space="0" w:color="auto"/>
                                                              </w:divBdr>
                                                              <w:divsChild>
                                                                <w:div w:id="17743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274282">
                              <w:marLeft w:val="0"/>
                              <w:marRight w:val="0"/>
                              <w:marTop w:val="0"/>
                              <w:marBottom w:val="125"/>
                              <w:divBdr>
                                <w:top w:val="none" w:sz="0" w:space="0" w:color="auto"/>
                                <w:left w:val="none" w:sz="0" w:space="0" w:color="auto"/>
                                <w:bottom w:val="none" w:sz="0" w:space="0" w:color="auto"/>
                                <w:right w:val="none" w:sz="0" w:space="0" w:color="auto"/>
                              </w:divBdr>
                              <w:divsChild>
                                <w:div w:id="55295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537884">
      <w:bodyDiv w:val="1"/>
      <w:marLeft w:val="0"/>
      <w:marRight w:val="0"/>
      <w:marTop w:val="0"/>
      <w:marBottom w:val="0"/>
      <w:divBdr>
        <w:top w:val="none" w:sz="0" w:space="0" w:color="auto"/>
        <w:left w:val="none" w:sz="0" w:space="0" w:color="auto"/>
        <w:bottom w:val="none" w:sz="0" w:space="0" w:color="auto"/>
        <w:right w:val="none" w:sz="0" w:space="0" w:color="auto"/>
      </w:divBdr>
    </w:div>
    <w:div w:id="1761951489">
      <w:bodyDiv w:val="1"/>
      <w:marLeft w:val="0"/>
      <w:marRight w:val="0"/>
      <w:marTop w:val="0"/>
      <w:marBottom w:val="0"/>
      <w:divBdr>
        <w:top w:val="none" w:sz="0" w:space="0" w:color="auto"/>
        <w:left w:val="none" w:sz="0" w:space="0" w:color="auto"/>
        <w:bottom w:val="none" w:sz="0" w:space="0" w:color="auto"/>
        <w:right w:val="none" w:sz="0" w:space="0" w:color="auto"/>
      </w:divBdr>
    </w:div>
    <w:div w:id="1899898469">
      <w:bodyDiv w:val="1"/>
      <w:marLeft w:val="0"/>
      <w:marRight w:val="0"/>
      <w:marTop w:val="0"/>
      <w:marBottom w:val="0"/>
      <w:divBdr>
        <w:top w:val="none" w:sz="0" w:space="0" w:color="auto"/>
        <w:left w:val="none" w:sz="0" w:space="0" w:color="auto"/>
        <w:bottom w:val="none" w:sz="0" w:space="0" w:color="auto"/>
        <w:right w:val="none" w:sz="0" w:space="0" w:color="auto"/>
      </w:divBdr>
    </w:div>
    <w:div w:id="1924148607">
      <w:bodyDiv w:val="1"/>
      <w:marLeft w:val="0"/>
      <w:marRight w:val="0"/>
      <w:marTop w:val="0"/>
      <w:marBottom w:val="0"/>
      <w:divBdr>
        <w:top w:val="none" w:sz="0" w:space="0" w:color="auto"/>
        <w:left w:val="none" w:sz="0" w:space="0" w:color="auto"/>
        <w:bottom w:val="none" w:sz="0" w:space="0" w:color="auto"/>
        <w:right w:val="none" w:sz="0" w:space="0" w:color="auto"/>
      </w:divBdr>
    </w:div>
    <w:div w:id="20082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talliance.org/act-alliance/about/contact-info" TargetMode="External"/><Relationship Id="rId4" Type="http://schemas.openxmlformats.org/officeDocument/2006/relationships/settings" Target="settings.xml"/><Relationship Id="rId9" Type="http://schemas.openxmlformats.org/officeDocument/2006/relationships/hyperlink" Target="http://www.actallian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12C49-2FB8-4ECF-B171-4CEA9459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1674</Words>
  <Characters>9543</Characters>
  <Application>Microsoft Office Word</Application>
  <DocSecurity>4</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Actalliance</Company>
  <LinksUpToDate>false</LinksUpToDate>
  <CharactersWithSpaces>11195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Estelle Marais</cp:lastModifiedBy>
  <cp:revision>2</cp:revision>
  <cp:lastPrinted>2012-10-03T12:07:00Z</cp:lastPrinted>
  <dcterms:created xsi:type="dcterms:W3CDTF">2016-08-19T14:52:00Z</dcterms:created>
  <dcterms:modified xsi:type="dcterms:W3CDTF">2016-08-19T14:52:00Z</dcterms:modified>
</cp:coreProperties>
</file>