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122" w:rsidRDefault="003B52E9" w:rsidP="003323E8">
      <w:pPr>
        <w:ind w:right="-290"/>
        <w:jc w:val="right"/>
        <w:rPr>
          <w:rFonts w:ascii="Arial Narrow" w:hAnsi="Arial Narrow" w:cs="Arial"/>
          <w:b/>
          <w:color w:val="FF0000"/>
          <w:sz w:val="18"/>
          <w:szCs w:val="18"/>
          <w:lang w:val="es-ES"/>
        </w:rPr>
      </w:pPr>
      <w:r>
        <w:rPr>
          <w:noProof/>
          <w:lang w:val="en-GB" w:eastAsia="en-GB"/>
        </w:rPr>
        <w:drawing>
          <wp:anchor distT="0" distB="0" distL="114935" distR="114935" simplePos="0" relativeHeight="251658240" behindDoc="0" locked="0" layoutInCell="1" allowOverlap="1">
            <wp:simplePos x="0" y="0"/>
            <wp:positionH relativeFrom="column">
              <wp:posOffset>4219575</wp:posOffset>
            </wp:positionH>
            <wp:positionV relativeFrom="paragraph">
              <wp:posOffset>-504825</wp:posOffset>
            </wp:positionV>
            <wp:extent cx="1943100" cy="276225"/>
            <wp:effectExtent l="19050" t="0" r="0" b="0"/>
            <wp:wrapSquare wrapText="bothSides"/>
            <wp:docPr id="2" name="Picture 3" descr="Actalliance_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alliance_Office"/>
                    <pic:cNvPicPr>
                      <a:picLocks noChangeAspect="1" noChangeArrowheads="1"/>
                    </pic:cNvPicPr>
                  </pic:nvPicPr>
                  <pic:blipFill>
                    <a:blip r:embed="rId7"/>
                    <a:srcRect/>
                    <a:stretch>
                      <a:fillRect/>
                    </a:stretch>
                  </pic:blipFill>
                  <pic:spPr bwMode="auto">
                    <a:xfrm>
                      <a:off x="0" y="0"/>
                      <a:ext cx="1943100" cy="276225"/>
                    </a:xfrm>
                    <a:prstGeom prst="rect">
                      <a:avLst/>
                    </a:prstGeom>
                    <a:noFill/>
                  </pic:spPr>
                </pic:pic>
              </a:graphicData>
            </a:graphic>
          </wp:anchor>
        </w:drawing>
      </w:r>
      <w:r w:rsidR="00194122" w:rsidRPr="00C719F2">
        <w:rPr>
          <w:rFonts w:ascii="Arial Narrow" w:hAnsi="Arial Narrow" w:cs="Arial"/>
          <w:b/>
          <w:color w:val="FF0000"/>
          <w:sz w:val="18"/>
          <w:szCs w:val="18"/>
          <w:lang w:val="es-ES"/>
        </w:rPr>
        <w:t>SECRETARÍA:</w:t>
      </w:r>
      <w:r w:rsidR="00194122" w:rsidRPr="00C719F2">
        <w:rPr>
          <w:rFonts w:ascii="Arial Narrow" w:hAnsi="Arial Narrow" w:cs="Arial"/>
          <w:b/>
          <w:sz w:val="18"/>
          <w:szCs w:val="18"/>
          <w:lang w:val="es-ES"/>
        </w:rPr>
        <w:t xml:space="preserve"> </w:t>
      </w:r>
      <w:r w:rsidR="00194122" w:rsidRPr="00C719F2">
        <w:rPr>
          <w:rFonts w:ascii="Arial Narrow" w:hAnsi="Arial Narrow" w:cs="Arial"/>
          <w:color w:val="808080"/>
          <w:sz w:val="18"/>
          <w:szCs w:val="18"/>
          <w:lang w:val="es-ES"/>
        </w:rPr>
        <w:t xml:space="preserve">150 route de Ferney, Apartado postal 2100, 1211 Ginebra 2, Suiza </w:t>
      </w:r>
      <w:r w:rsidR="00194122" w:rsidRPr="00C719F2">
        <w:rPr>
          <w:rFonts w:ascii="Arial Narrow" w:hAnsi="Arial Narrow" w:cs="Arial"/>
          <w:b/>
          <w:color w:val="FF0000"/>
          <w:sz w:val="18"/>
          <w:szCs w:val="18"/>
          <w:lang w:val="es-ES"/>
        </w:rPr>
        <w:t>TEL.:</w:t>
      </w:r>
      <w:r w:rsidR="00194122" w:rsidRPr="00C719F2">
        <w:rPr>
          <w:rFonts w:ascii="Arial Narrow" w:hAnsi="Arial Narrow" w:cs="Arial"/>
          <w:color w:val="808080"/>
          <w:sz w:val="18"/>
          <w:szCs w:val="18"/>
          <w:lang w:val="es-ES"/>
        </w:rPr>
        <w:t xml:space="preserve"> +41 22 791 6033 </w:t>
      </w:r>
      <w:r w:rsidR="00194122" w:rsidRPr="00C719F2">
        <w:rPr>
          <w:rFonts w:ascii="Arial Narrow" w:hAnsi="Arial Narrow" w:cs="Arial"/>
          <w:b/>
          <w:color w:val="FF0000"/>
          <w:sz w:val="18"/>
          <w:szCs w:val="18"/>
          <w:lang w:val="es-ES"/>
        </w:rPr>
        <w:t>FAX:</w:t>
      </w:r>
      <w:r w:rsidR="00194122" w:rsidRPr="00C719F2">
        <w:rPr>
          <w:rFonts w:ascii="Arial Narrow" w:hAnsi="Arial Narrow" w:cs="Arial"/>
          <w:color w:val="808080"/>
          <w:sz w:val="18"/>
          <w:szCs w:val="18"/>
          <w:lang w:val="es-ES"/>
        </w:rPr>
        <w:t xml:space="preserve"> +41 22 791 6506</w:t>
      </w:r>
      <w:r w:rsidR="00194122" w:rsidRPr="00C719F2">
        <w:rPr>
          <w:rFonts w:ascii="Arial Narrow" w:hAnsi="Arial Narrow" w:cs="Arial"/>
          <w:color w:val="808080"/>
          <w:sz w:val="18"/>
          <w:szCs w:val="18"/>
          <w:lang w:val="es-ES"/>
        </w:rPr>
        <w:br/>
      </w:r>
      <w:r w:rsidR="00194122" w:rsidRPr="00C719F2">
        <w:rPr>
          <w:rFonts w:ascii="Arial Narrow" w:hAnsi="Arial Narrow" w:cs="Arial"/>
          <w:b/>
          <w:color w:val="FF0000"/>
          <w:sz w:val="18"/>
          <w:szCs w:val="18"/>
          <w:lang w:val="es-ES"/>
        </w:rPr>
        <w:t>www</w:t>
      </w:r>
      <w:r w:rsidR="00194122" w:rsidRPr="00C719F2">
        <w:rPr>
          <w:rFonts w:ascii="Arial Narrow" w:hAnsi="Arial Narrow" w:cs="Arial"/>
          <w:color w:val="808080"/>
          <w:sz w:val="18"/>
          <w:szCs w:val="18"/>
          <w:lang w:val="es-ES"/>
        </w:rPr>
        <w:t>.actalliance.org</w:t>
      </w:r>
      <w:r w:rsidR="00194122" w:rsidRPr="00C719F2">
        <w:rPr>
          <w:rFonts w:ascii="Arial Narrow" w:hAnsi="Arial Narrow" w:cs="Arial"/>
          <w:b/>
          <w:color w:val="FF0000"/>
          <w:sz w:val="18"/>
          <w:szCs w:val="18"/>
          <w:lang w:val="es-ES"/>
        </w:rPr>
        <w:t xml:space="preserve"> </w:t>
      </w:r>
    </w:p>
    <w:p w:rsidR="00310022" w:rsidRPr="00C719F2" w:rsidRDefault="00310022" w:rsidP="003323E8">
      <w:pPr>
        <w:ind w:right="-290"/>
        <w:jc w:val="right"/>
        <w:rPr>
          <w:rFonts w:ascii="Arial Narrow" w:hAnsi="Arial Narrow" w:cs="Arial"/>
          <w:b/>
          <w:color w:val="FF0000"/>
          <w:sz w:val="18"/>
          <w:szCs w:val="18"/>
          <w:lang w:val="es-ES"/>
        </w:rPr>
      </w:pPr>
    </w:p>
    <w:p w:rsidR="00194122" w:rsidRPr="00C719F2" w:rsidRDefault="00194122" w:rsidP="00310022">
      <w:pPr>
        <w:spacing w:after="0" w:line="240" w:lineRule="auto"/>
        <w:jc w:val="center"/>
        <w:rPr>
          <w:b/>
          <w:sz w:val="40"/>
          <w:szCs w:val="40"/>
          <w:lang w:val="es-ES"/>
        </w:rPr>
      </w:pPr>
      <w:bookmarkStart w:id="0" w:name="_GoBack"/>
      <w:r w:rsidRPr="00C719F2">
        <w:rPr>
          <w:b/>
          <w:sz w:val="40"/>
          <w:szCs w:val="40"/>
          <w:lang w:val="es-ES"/>
        </w:rPr>
        <w:t xml:space="preserve">Política de </w:t>
      </w:r>
      <w:r w:rsidRPr="00C719F2">
        <w:rPr>
          <w:b/>
          <w:bCs/>
          <w:sz w:val="40"/>
          <w:szCs w:val="40"/>
          <w:lang w:val="es-ES"/>
        </w:rPr>
        <w:t xml:space="preserve">divulgación </w:t>
      </w:r>
      <w:r w:rsidRPr="00C719F2">
        <w:rPr>
          <w:b/>
          <w:sz w:val="40"/>
          <w:szCs w:val="40"/>
          <w:lang w:val="es-ES"/>
        </w:rPr>
        <w:t>de información pública</w:t>
      </w:r>
    </w:p>
    <w:p w:rsidR="00194122" w:rsidRPr="00C719F2" w:rsidRDefault="00194122" w:rsidP="00310022">
      <w:pPr>
        <w:spacing w:after="0" w:line="240" w:lineRule="auto"/>
        <w:jc w:val="center"/>
        <w:rPr>
          <w:b/>
          <w:sz w:val="40"/>
          <w:szCs w:val="40"/>
          <w:lang w:val="es-ES"/>
        </w:rPr>
      </w:pPr>
      <w:r w:rsidRPr="00C719F2">
        <w:rPr>
          <w:b/>
          <w:sz w:val="40"/>
          <w:szCs w:val="40"/>
          <w:lang w:val="es-ES"/>
        </w:rPr>
        <w:t>de ACT Alianza</w:t>
      </w:r>
    </w:p>
    <w:bookmarkEnd w:id="0"/>
    <w:p w:rsidR="00194122" w:rsidRPr="00C719F2" w:rsidRDefault="00194122" w:rsidP="00310022">
      <w:pPr>
        <w:spacing w:after="0" w:line="240" w:lineRule="auto"/>
        <w:jc w:val="center"/>
        <w:rPr>
          <w:b/>
          <w:sz w:val="40"/>
          <w:szCs w:val="40"/>
          <w:lang w:val="es-ES"/>
        </w:rPr>
      </w:pPr>
      <w:r w:rsidRPr="00C719F2">
        <w:rPr>
          <w:b/>
          <w:sz w:val="40"/>
          <w:szCs w:val="40"/>
          <w:lang w:val="es-ES"/>
        </w:rPr>
        <w:t>Mayo de 2012</w:t>
      </w:r>
    </w:p>
    <w:p w:rsidR="00194122" w:rsidRPr="00C719F2" w:rsidRDefault="00310022" w:rsidP="00117143">
      <w:pPr>
        <w:jc w:val="center"/>
        <w:rPr>
          <w:bCs/>
          <w:i/>
          <w:iCs/>
          <w:lang w:val="es-ES"/>
        </w:rPr>
      </w:pPr>
      <w:r>
        <w:rPr>
          <w:bCs/>
          <w:i/>
          <w:iCs/>
          <w:lang w:val="es-ES"/>
        </w:rPr>
        <w:br/>
      </w:r>
      <w:r w:rsidR="00194122" w:rsidRPr="00C719F2">
        <w:rPr>
          <w:bCs/>
          <w:i/>
          <w:iCs/>
          <w:lang w:val="es-ES"/>
        </w:rPr>
        <w:t>Versión final en conformidad con la ley suiza y los comentarios de la Junta Directiva de ACT aprobada por ésta el 3 de mayo de 2012.</w:t>
      </w:r>
    </w:p>
    <w:p w:rsidR="00194122" w:rsidRPr="00C719F2" w:rsidRDefault="00194122" w:rsidP="00AA6CC1">
      <w:pPr>
        <w:pStyle w:val="ListParagraph"/>
        <w:numPr>
          <w:ilvl w:val="0"/>
          <w:numId w:val="3"/>
        </w:numPr>
        <w:spacing w:after="0" w:line="240" w:lineRule="auto"/>
        <w:rPr>
          <w:b/>
          <w:sz w:val="32"/>
          <w:szCs w:val="32"/>
          <w:lang w:val="es-ES"/>
        </w:rPr>
      </w:pPr>
      <w:r w:rsidRPr="00C719F2">
        <w:rPr>
          <w:b/>
          <w:sz w:val="32"/>
          <w:szCs w:val="32"/>
          <w:lang w:val="es-ES"/>
        </w:rPr>
        <w:t xml:space="preserve">Introducción </w:t>
      </w:r>
    </w:p>
    <w:p w:rsidR="00194122" w:rsidRPr="00C719F2" w:rsidRDefault="00194122" w:rsidP="00AA6CC1">
      <w:pPr>
        <w:spacing w:after="0" w:line="240" w:lineRule="auto"/>
        <w:rPr>
          <w:lang w:val="es-ES"/>
        </w:rPr>
      </w:pPr>
    </w:p>
    <w:p w:rsidR="00194122" w:rsidRPr="00C719F2" w:rsidRDefault="00194122" w:rsidP="00AA6CC1">
      <w:pPr>
        <w:spacing w:after="0" w:line="240" w:lineRule="auto"/>
        <w:rPr>
          <w:lang w:val="es-ES"/>
        </w:rPr>
      </w:pPr>
      <w:r w:rsidRPr="00C719F2">
        <w:rPr>
          <w:lang w:val="es-ES"/>
        </w:rPr>
        <w:t>ACT Alianza se compromete a ser transparente en su trabajo y a la hora de mantener las normas de rendición de cuentas más estrictas en el ámbito profesional, ético y moral</w:t>
      </w:r>
      <w:r w:rsidRPr="00C719F2">
        <w:rPr>
          <w:rStyle w:val="FootnoteReference"/>
          <w:rFonts w:cs="Tahoma"/>
          <w:lang w:val="es-ES"/>
        </w:rPr>
        <w:footnoteReference w:id="1"/>
      </w:r>
      <w:r w:rsidRPr="00C719F2">
        <w:rPr>
          <w:lang w:val="es-ES"/>
        </w:rPr>
        <w:t>. Abordar</w:t>
      </w:r>
      <w:r>
        <w:rPr>
          <w:lang w:val="es-ES"/>
        </w:rPr>
        <w:t xml:space="preserve"> </w:t>
      </w:r>
      <w:r w:rsidRPr="00C719F2">
        <w:rPr>
          <w:lang w:val="es-ES"/>
        </w:rPr>
        <w:t>las legítimas necesidades de información de las partes interesadas de ACT, en especial las personas con las que trabaja, sus donantes y el público en general</w:t>
      </w:r>
      <w:r>
        <w:rPr>
          <w:lang w:val="es-ES"/>
        </w:rPr>
        <w:t>, es u</w:t>
      </w:r>
      <w:r w:rsidRPr="00C719F2">
        <w:rPr>
          <w:lang w:val="es-ES"/>
        </w:rPr>
        <w:t>na dimensión clave. ACT es igualmente responsable ante sus miembros, personal y partidarios.</w:t>
      </w:r>
    </w:p>
    <w:p w:rsidR="00194122" w:rsidRPr="00C719F2" w:rsidRDefault="00194122" w:rsidP="00AA6CC1">
      <w:pPr>
        <w:shd w:val="clear" w:color="auto" w:fill="FFFFFF"/>
        <w:spacing w:before="100" w:beforeAutospacing="1" w:after="100" w:afterAutospacing="1" w:line="240" w:lineRule="auto"/>
        <w:rPr>
          <w:lang w:val="es-ES"/>
        </w:rPr>
      </w:pPr>
      <w:r w:rsidRPr="00C719F2">
        <w:rPr>
          <w:lang w:val="es-ES"/>
        </w:rPr>
        <w:t xml:space="preserve">Como principio general, ACT cree que la información debería estar accesible y ser divulgada, con sujeción a las limitaciones descritas en esta política. </w:t>
      </w:r>
    </w:p>
    <w:p w:rsidR="00194122" w:rsidRPr="00C719F2" w:rsidRDefault="00194122" w:rsidP="00AA6CC1">
      <w:pPr>
        <w:spacing w:before="100" w:beforeAutospacing="1" w:after="100" w:afterAutospacing="1" w:line="240" w:lineRule="auto"/>
        <w:rPr>
          <w:lang w:val="es-ES"/>
        </w:rPr>
      </w:pPr>
      <w:r w:rsidRPr="00C719F2">
        <w:rPr>
          <w:lang w:val="es-ES"/>
        </w:rPr>
        <w:t xml:space="preserve">Para fomentar la confianza entre ACT y las partes interesadas, ACT cree que aquellas que lo deseen deberían poder obtener abiertamente información relevante y fidedigna sobre quiénes somos, qué hacemos, dónde va nuestro dinero, a quién y qué debemos rendir cuentas, y nuestra posición y ejecución financiera general. </w:t>
      </w:r>
    </w:p>
    <w:p w:rsidR="00194122" w:rsidRPr="00C719F2" w:rsidRDefault="00194122" w:rsidP="00AA6CC1">
      <w:pPr>
        <w:spacing w:before="100" w:beforeAutospacing="1" w:after="100" w:afterAutospacing="1" w:line="240" w:lineRule="auto"/>
        <w:rPr>
          <w:lang w:val="es-ES"/>
        </w:rPr>
      </w:pPr>
      <w:r w:rsidRPr="00C719F2">
        <w:rPr>
          <w:lang w:val="es-ES"/>
        </w:rPr>
        <w:t xml:space="preserve">Como alianza de miembros independientes, ACT anima a sus miembros a que aumenten la cantidad de información de calidad que está a disposición de las partes interesadas y, sobre todo, de las personas a las que apoyan en su labor humanitaria, de desarrollo y de concienciación. </w:t>
      </w:r>
    </w:p>
    <w:p w:rsidR="00194122" w:rsidRPr="00C719F2" w:rsidRDefault="00194122" w:rsidP="00AA6CC1">
      <w:pPr>
        <w:pStyle w:val="ListParagraph"/>
        <w:numPr>
          <w:ilvl w:val="0"/>
          <w:numId w:val="3"/>
        </w:numPr>
        <w:spacing w:after="0" w:line="240" w:lineRule="auto"/>
        <w:rPr>
          <w:b/>
          <w:sz w:val="32"/>
          <w:szCs w:val="32"/>
          <w:lang w:val="es-ES"/>
        </w:rPr>
      </w:pPr>
      <w:r w:rsidRPr="00C719F2">
        <w:rPr>
          <w:b/>
          <w:sz w:val="32"/>
          <w:szCs w:val="32"/>
          <w:lang w:val="es-ES"/>
        </w:rPr>
        <w:t>Definició</w:t>
      </w:r>
      <w:r>
        <w:rPr>
          <w:b/>
          <w:sz w:val="32"/>
          <w:szCs w:val="32"/>
          <w:lang w:val="es-ES"/>
        </w:rPr>
        <w:t>n</w:t>
      </w:r>
    </w:p>
    <w:p w:rsidR="00310022" w:rsidRDefault="00194122" w:rsidP="00310022">
      <w:pPr>
        <w:spacing w:before="100" w:beforeAutospacing="1" w:after="100" w:afterAutospacing="1" w:line="240" w:lineRule="auto"/>
        <w:rPr>
          <w:b/>
          <w:sz w:val="32"/>
          <w:szCs w:val="32"/>
          <w:lang w:val="es-ES"/>
        </w:rPr>
      </w:pPr>
      <w:r w:rsidRPr="00C719F2">
        <w:rPr>
          <w:lang w:val="es-ES"/>
        </w:rPr>
        <w:t xml:space="preserve">A los efectos de la presente política, el término </w:t>
      </w:r>
      <w:r w:rsidRPr="00EB104B">
        <w:rPr>
          <w:i/>
          <w:lang w:val="es-ES"/>
        </w:rPr>
        <w:t>información</w:t>
      </w:r>
      <w:r w:rsidRPr="00C719F2">
        <w:rPr>
          <w:lang w:val="es-ES"/>
        </w:rPr>
        <w:t xml:space="preserve"> se define como cualquier contenido en papel, formato electrónico u otro soporte que trate de un asun</w:t>
      </w:r>
      <w:r w:rsidR="00310022">
        <w:rPr>
          <w:lang w:val="es-ES"/>
        </w:rPr>
        <w:t>to relacionado con ACT Alianza.</w:t>
      </w:r>
    </w:p>
    <w:p w:rsidR="00194122" w:rsidRPr="00C719F2" w:rsidRDefault="00194122" w:rsidP="00AA6CC1">
      <w:pPr>
        <w:pStyle w:val="ListParagraph"/>
        <w:numPr>
          <w:ilvl w:val="0"/>
          <w:numId w:val="3"/>
        </w:numPr>
        <w:spacing w:before="100" w:beforeAutospacing="1" w:after="100" w:afterAutospacing="1" w:line="240" w:lineRule="auto"/>
        <w:rPr>
          <w:b/>
          <w:sz w:val="32"/>
          <w:szCs w:val="32"/>
          <w:lang w:val="es-ES"/>
        </w:rPr>
      </w:pPr>
      <w:r w:rsidRPr="00C719F2">
        <w:rPr>
          <w:b/>
          <w:sz w:val="32"/>
          <w:szCs w:val="32"/>
          <w:lang w:val="es-ES"/>
        </w:rPr>
        <w:t>Requisitos legales</w:t>
      </w:r>
    </w:p>
    <w:p w:rsidR="00194122" w:rsidRPr="00C719F2" w:rsidRDefault="00194122" w:rsidP="00AA6CC1">
      <w:pPr>
        <w:shd w:val="clear" w:color="auto" w:fill="FFFFFF"/>
        <w:spacing w:before="100" w:beforeAutospacing="1" w:after="150" w:line="240" w:lineRule="auto"/>
        <w:rPr>
          <w:rFonts w:cs="Arial"/>
          <w:color w:val="000000"/>
          <w:lang w:val="es-ES"/>
        </w:rPr>
      </w:pPr>
      <w:r w:rsidRPr="00C719F2">
        <w:rPr>
          <w:rFonts w:cs="Arial"/>
          <w:color w:val="000000"/>
          <w:lang w:val="es-ES"/>
        </w:rPr>
        <w:t xml:space="preserve">ACT Alianza está registrada como asociación de acuerdo con el Código Civil suizo y, por consiguiente, se rige por el derecho suizo en materia de divulgación de información pública. </w:t>
      </w:r>
      <w:r>
        <w:rPr>
          <w:rFonts w:cs="Arial"/>
          <w:color w:val="000000"/>
          <w:lang w:val="es-ES"/>
        </w:rPr>
        <w:t>L</w:t>
      </w:r>
      <w:r w:rsidRPr="00C719F2">
        <w:rPr>
          <w:rFonts w:cs="Arial"/>
          <w:color w:val="000000"/>
          <w:lang w:val="es-ES"/>
        </w:rPr>
        <w:t xml:space="preserve">a </w:t>
      </w:r>
      <w:r>
        <w:rPr>
          <w:rFonts w:cs="Arial"/>
          <w:color w:val="000000"/>
          <w:lang w:val="es-ES"/>
        </w:rPr>
        <w:t xml:space="preserve">presente </w:t>
      </w:r>
      <w:r w:rsidRPr="00C719F2">
        <w:rPr>
          <w:rFonts w:cs="Arial"/>
          <w:color w:val="000000"/>
          <w:lang w:val="es-ES"/>
        </w:rPr>
        <w:t xml:space="preserve">política está </w:t>
      </w:r>
      <w:r w:rsidRPr="00C719F2">
        <w:rPr>
          <w:rFonts w:cs="Arial"/>
          <w:color w:val="000000"/>
          <w:lang w:val="es-ES"/>
        </w:rPr>
        <w:lastRenderedPageBreak/>
        <w:t xml:space="preserve">sujeta a la legislación suiza sobre protección de datos y privacidad. En consecuencia, ACT no divulgará datos, información o fotografías </w:t>
      </w:r>
      <w:r>
        <w:rPr>
          <w:rFonts w:cs="Arial"/>
          <w:color w:val="000000"/>
          <w:lang w:val="es-ES"/>
        </w:rPr>
        <w:t>d</w:t>
      </w:r>
      <w:r w:rsidRPr="00C719F2">
        <w:rPr>
          <w:rFonts w:cs="Arial"/>
          <w:color w:val="000000"/>
          <w:lang w:val="es-ES"/>
        </w:rPr>
        <w:t xml:space="preserve">e personas cuando lo prohíban las leyes aplicables o cuando se considere información restringida según lo dispuesto en la sección 8 de más abajo. </w:t>
      </w:r>
    </w:p>
    <w:p w:rsidR="00194122" w:rsidRPr="00C719F2" w:rsidRDefault="00194122" w:rsidP="00AA6CC1">
      <w:pPr>
        <w:pStyle w:val="ListParagraph"/>
        <w:numPr>
          <w:ilvl w:val="0"/>
          <w:numId w:val="3"/>
        </w:numPr>
        <w:spacing w:before="100" w:beforeAutospacing="1" w:after="100" w:afterAutospacing="1" w:line="240" w:lineRule="auto"/>
        <w:rPr>
          <w:b/>
          <w:sz w:val="32"/>
          <w:szCs w:val="32"/>
          <w:lang w:val="es-ES"/>
        </w:rPr>
      </w:pPr>
      <w:r w:rsidRPr="00C719F2">
        <w:rPr>
          <w:b/>
          <w:sz w:val="32"/>
          <w:szCs w:val="32"/>
          <w:lang w:val="es-ES"/>
        </w:rPr>
        <w:t>Propósito</w:t>
      </w:r>
    </w:p>
    <w:p w:rsidR="00194122" w:rsidRPr="00C719F2" w:rsidRDefault="00194122" w:rsidP="006B0979">
      <w:pPr>
        <w:spacing w:after="0" w:line="240" w:lineRule="auto"/>
        <w:rPr>
          <w:rFonts w:cs="Arial"/>
          <w:color w:val="000000"/>
          <w:lang w:val="es-ES"/>
        </w:rPr>
      </w:pPr>
      <w:r w:rsidRPr="00C719F2">
        <w:rPr>
          <w:rFonts w:cs="Arial"/>
          <w:color w:val="000000"/>
          <w:lang w:val="es-ES"/>
        </w:rPr>
        <w:t xml:space="preserve">La Política de divulgación de información pública de ACT procura garantizar que la información relativa a las estructuras, políticas y actividades de ACT esté a disposición de las partes interesadas. Se espera que esa transparencia demuestre que los recursos se gestionan de manera adecuada y se utilizan prudentemente para los fines previstos. Esta política refleja el compromiso de ACT de brindar a los receptores y consumidores de la información de ACT la oportunidad de pedirle cuentas. </w:t>
      </w:r>
    </w:p>
    <w:p w:rsidR="00194122" w:rsidRPr="00C719F2" w:rsidRDefault="00194122" w:rsidP="00AA6CC1">
      <w:pPr>
        <w:pStyle w:val="ListParagraph"/>
        <w:numPr>
          <w:ilvl w:val="0"/>
          <w:numId w:val="3"/>
        </w:numPr>
        <w:spacing w:before="100" w:beforeAutospacing="1" w:after="100" w:afterAutospacing="1" w:line="240" w:lineRule="auto"/>
        <w:rPr>
          <w:b/>
          <w:sz w:val="32"/>
          <w:szCs w:val="32"/>
          <w:lang w:val="es-ES"/>
        </w:rPr>
      </w:pPr>
      <w:r w:rsidRPr="00C719F2">
        <w:rPr>
          <w:b/>
          <w:sz w:val="32"/>
          <w:szCs w:val="32"/>
          <w:lang w:val="es-ES"/>
        </w:rPr>
        <w:t>Alcance</w:t>
      </w:r>
    </w:p>
    <w:p w:rsidR="00194122" w:rsidRPr="00C719F2" w:rsidRDefault="00194122" w:rsidP="00AA6CC1">
      <w:pPr>
        <w:spacing w:before="100" w:beforeAutospacing="1" w:after="100" w:afterAutospacing="1" w:line="240" w:lineRule="auto"/>
        <w:rPr>
          <w:lang w:val="es-ES"/>
        </w:rPr>
      </w:pPr>
      <w:r>
        <w:rPr>
          <w:lang w:val="es-ES"/>
        </w:rPr>
        <w:t xml:space="preserve">La presente </w:t>
      </w:r>
      <w:r w:rsidRPr="00C719F2">
        <w:rPr>
          <w:lang w:val="es-ES"/>
        </w:rPr>
        <w:t xml:space="preserve">política se aplica a toda la información que tiene la Secretaría de ACT Alianza en Ginebra, Suiza. La política no se aplica a la información que guarda cada uno de los miembros de ACT. Se anima a los miembros de ACT a que dispongan de políticas similares que cumplan los requisitos legales de sus países o regiones y de las respectivas partes interesadas. </w:t>
      </w:r>
    </w:p>
    <w:p w:rsidR="00194122" w:rsidRPr="00C719F2" w:rsidRDefault="00194122">
      <w:pPr>
        <w:spacing w:before="100" w:beforeAutospacing="1" w:after="100" w:afterAutospacing="1" w:line="240" w:lineRule="auto"/>
        <w:rPr>
          <w:lang w:val="es-ES"/>
        </w:rPr>
      </w:pPr>
      <w:r w:rsidRPr="00C719F2">
        <w:rPr>
          <w:lang w:val="es-ES"/>
        </w:rPr>
        <w:t xml:space="preserve">Los principios y procedimientos relativos a las comunicaciones internas y externas de ACT se abordan en </w:t>
      </w:r>
      <w:r>
        <w:rPr>
          <w:lang w:val="es-ES"/>
        </w:rPr>
        <w:t>l</w:t>
      </w:r>
      <w:r w:rsidRPr="00C719F2">
        <w:rPr>
          <w:lang w:val="es-ES"/>
        </w:rPr>
        <w:t>a Política de comunicación de ACT.</w:t>
      </w:r>
    </w:p>
    <w:p w:rsidR="00194122" w:rsidRPr="00C719F2" w:rsidRDefault="00194122">
      <w:pPr>
        <w:pStyle w:val="ListParagraph"/>
        <w:numPr>
          <w:ilvl w:val="0"/>
          <w:numId w:val="3"/>
        </w:numPr>
        <w:spacing w:before="100" w:beforeAutospacing="1" w:after="100" w:afterAutospacing="1" w:line="240" w:lineRule="auto"/>
        <w:rPr>
          <w:b/>
          <w:sz w:val="32"/>
          <w:szCs w:val="32"/>
          <w:lang w:val="es-ES"/>
        </w:rPr>
      </w:pPr>
      <w:r w:rsidRPr="00C719F2">
        <w:rPr>
          <w:b/>
          <w:sz w:val="32"/>
          <w:szCs w:val="32"/>
          <w:lang w:val="es-ES"/>
        </w:rPr>
        <w:t>Información pública</w:t>
      </w:r>
    </w:p>
    <w:p w:rsidR="00194122" w:rsidRPr="00C719F2" w:rsidRDefault="00194122" w:rsidP="00AA6CC1">
      <w:pPr>
        <w:spacing w:before="100" w:beforeAutospacing="1" w:after="100" w:afterAutospacing="1" w:line="240" w:lineRule="auto"/>
        <w:rPr>
          <w:lang w:val="es-ES"/>
        </w:rPr>
      </w:pPr>
      <w:r w:rsidRPr="00C719F2">
        <w:rPr>
          <w:lang w:val="es-ES"/>
        </w:rPr>
        <w:t>ACT procura en todo momento garantizar la difusión de información y documentación de alta calidad para consumo público. ACT Alianza publica la mayor parte de la información relevante para la labor de la alianza en su sitio web público –</w:t>
      </w:r>
      <w:hyperlink r:id="rId8" w:history="1">
        <w:r w:rsidRPr="00C719F2">
          <w:rPr>
            <w:rStyle w:val="Hyperlink"/>
            <w:lang w:val="es-ES"/>
          </w:rPr>
          <w:t>www.actalliance.org</w:t>
        </w:r>
      </w:hyperlink>
      <w:r w:rsidRPr="00C719F2">
        <w:rPr>
          <w:lang w:val="es-ES"/>
        </w:rPr>
        <w:t>–, incluyendo la siguiente:</w:t>
      </w:r>
    </w:p>
    <w:p w:rsidR="00194122" w:rsidRPr="00C719F2" w:rsidRDefault="00194122" w:rsidP="00AA6CC1">
      <w:pPr>
        <w:pStyle w:val="ListParagraph"/>
        <w:numPr>
          <w:ilvl w:val="1"/>
          <w:numId w:val="3"/>
        </w:numPr>
        <w:spacing w:after="0" w:line="240" w:lineRule="auto"/>
        <w:rPr>
          <w:b/>
          <w:sz w:val="24"/>
          <w:szCs w:val="24"/>
          <w:lang w:val="es-ES"/>
        </w:rPr>
      </w:pPr>
      <w:r w:rsidRPr="00C719F2">
        <w:rPr>
          <w:b/>
          <w:sz w:val="24"/>
          <w:szCs w:val="24"/>
          <w:lang w:val="es-ES"/>
        </w:rPr>
        <w:t>Sobre ACT Alianza</w:t>
      </w:r>
    </w:p>
    <w:p w:rsidR="00194122" w:rsidRPr="00C719F2" w:rsidRDefault="00194122" w:rsidP="00AA6CC1">
      <w:pPr>
        <w:spacing w:after="0" w:line="240" w:lineRule="auto"/>
        <w:rPr>
          <w:lang w:val="es-ES"/>
        </w:rPr>
      </w:pPr>
      <w:r w:rsidRPr="00C719F2">
        <w:rPr>
          <w:lang w:val="es-ES"/>
        </w:rPr>
        <w:t>El sitio web ofrece una perspectiva general de quiénes somos, qué hacemos y dónde trabajamos. Cada miembro tiene un perfil de su trabajo y el enlace a su sitio web. Los</w:t>
      </w:r>
      <w:r>
        <w:rPr>
          <w:lang w:val="es-ES"/>
        </w:rPr>
        <w:t xml:space="preserve"> </w:t>
      </w:r>
      <w:r w:rsidRPr="00C719F2">
        <w:rPr>
          <w:lang w:val="es-ES"/>
        </w:rPr>
        <w:t>siguientes documentos</w:t>
      </w:r>
      <w:r w:rsidRPr="0065724B">
        <w:rPr>
          <w:lang w:val="es-ES"/>
        </w:rPr>
        <w:t xml:space="preserve"> </w:t>
      </w:r>
      <w:r w:rsidRPr="00C719F2">
        <w:rPr>
          <w:lang w:val="es-ES"/>
        </w:rPr>
        <w:t>están disponibles</w:t>
      </w:r>
      <w:r w:rsidRPr="0065724B">
        <w:rPr>
          <w:lang w:val="es-ES"/>
        </w:rPr>
        <w:t xml:space="preserve"> </w:t>
      </w:r>
      <w:r>
        <w:rPr>
          <w:lang w:val="es-ES"/>
        </w:rPr>
        <w:t>e</w:t>
      </w:r>
      <w:r w:rsidRPr="00C719F2">
        <w:rPr>
          <w:lang w:val="es-ES"/>
        </w:rPr>
        <w:t xml:space="preserve">n el sitio </w:t>
      </w:r>
      <w:r>
        <w:rPr>
          <w:lang w:val="es-ES"/>
        </w:rPr>
        <w:t>web de ACT</w:t>
      </w:r>
      <w:r w:rsidRPr="00C719F2">
        <w:rPr>
          <w:lang w:val="es-ES"/>
        </w:rPr>
        <w:t xml:space="preserve">: </w:t>
      </w:r>
    </w:p>
    <w:p w:rsidR="00194122" w:rsidRPr="00C719F2" w:rsidRDefault="00194122" w:rsidP="00AA6CC1">
      <w:pPr>
        <w:pStyle w:val="ListParagraph"/>
        <w:numPr>
          <w:ilvl w:val="0"/>
          <w:numId w:val="10"/>
        </w:numPr>
        <w:autoSpaceDE w:val="0"/>
        <w:autoSpaceDN w:val="0"/>
        <w:adjustRightInd w:val="0"/>
        <w:spacing w:after="0" w:line="240" w:lineRule="auto"/>
        <w:rPr>
          <w:lang w:val="es-ES"/>
        </w:rPr>
      </w:pPr>
      <w:r w:rsidRPr="00C719F2">
        <w:rPr>
          <w:lang w:val="es-ES"/>
        </w:rPr>
        <w:t>Estatutos y reglamentos de ACT que regulan la labor de ACT Alianza.</w:t>
      </w:r>
    </w:p>
    <w:p w:rsidR="00194122" w:rsidRPr="00C719F2" w:rsidRDefault="00194122" w:rsidP="00AA6CC1">
      <w:pPr>
        <w:pStyle w:val="ListParagraph"/>
        <w:numPr>
          <w:ilvl w:val="0"/>
          <w:numId w:val="10"/>
        </w:numPr>
        <w:autoSpaceDE w:val="0"/>
        <w:autoSpaceDN w:val="0"/>
        <w:adjustRightInd w:val="0"/>
        <w:spacing w:after="0" w:line="240" w:lineRule="auto"/>
        <w:rPr>
          <w:lang w:val="es-ES"/>
        </w:rPr>
      </w:pPr>
      <w:r w:rsidRPr="00C719F2">
        <w:rPr>
          <w:lang w:val="es-ES"/>
        </w:rPr>
        <w:t>Documento Fundacional de ACT Alianza, febrero de 2009, que describe la visión, la misión, los objetivos y los compromisos de los miembros de ACT.</w:t>
      </w:r>
    </w:p>
    <w:p w:rsidR="00194122" w:rsidRPr="00C719F2" w:rsidRDefault="00194122" w:rsidP="00AA6CC1">
      <w:pPr>
        <w:pStyle w:val="ListParagraph"/>
        <w:numPr>
          <w:ilvl w:val="0"/>
          <w:numId w:val="10"/>
        </w:numPr>
        <w:autoSpaceDE w:val="0"/>
        <w:autoSpaceDN w:val="0"/>
        <w:adjustRightInd w:val="0"/>
        <w:spacing w:after="0" w:line="240" w:lineRule="auto"/>
        <w:rPr>
          <w:lang w:val="es-ES"/>
        </w:rPr>
      </w:pPr>
      <w:r w:rsidRPr="00C719F2">
        <w:rPr>
          <w:lang w:val="es-ES"/>
        </w:rPr>
        <w:t xml:space="preserve">Información sobre los criterios de adhesión, las solicitudes de admisión de nuevos miembros y la Política disciplinaria de los miembros de ACT. </w:t>
      </w:r>
    </w:p>
    <w:p w:rsidR="00194122" w:rsidRPr="00C719F2" w:rsidRDefault="00194122" w:rsidP="002D4EAF">
      <w:pPr>
        <w:pStyle w:val="ListParagraph"/>
        <w:numPr>
          <w:ilvl w:val="0"/>
          <w:numId w:val="10"/>
        </w:numPr>
        <w:autoSpaceDE w:val="0"/>
        <w:autoSpaceDN w:val="0"/>
        <w:adjustRightInd w:val="0"/>
        <w:spacing w:after="0" w:line="240" w:lineRule="auto"/>
        <w:rPr>
          <w:lang w:val="es-ES"/>
        </w:rPr>
      </w:pPr>
      <w:r w:rsidRPr="00C719F2">
        <w:rPr>
          <w:lang w:val="es-ES"/>
        </w:rPr>
        <w:t>Acuerdo de adhesión que describe las funciones y responsabilidades de</w:t>
      </w:r>
      <w:r>
        <w:rPr>
          <w:lang w:val="es-ES"/>
        </w:rPr>
        <w:t xml:space="preserve"> </w:t>
      </w:r>
      <w:r w:rsidRPr="00C719F2">
        <w:rPr>
          <w:lang w:val="es-ES"/>
        </w:rPr>
        <w:t>l</w:t>
      </w:r>
      <w:r>
        <w:rPr>
          <w:lang w:val="es-ES"/>
        </w:rPr>
        <w:t>os</w:t>
      </w:r>
      <w:r w:rsidRPr="00C719F2">
        <w:rPr>
          <w:lang w:val="es-ES"/>
        </w:rPr>
        <w:t xml:space="preserve"> miembro</w:t>
      </w:r>
      <w:r>
        <w:rPr>
          <w:lang w:val="es-ES"/>
        </w:rPr>
        <w:t>s</w:t>
      </w:r>
      <w:r w:rsidRPr="00C719F2">
        <w:rPr>
          <w:lang w:val="es-ES"/>
        </w:rPr>
        <w:t xml:space="preserve"> de ACT Alianza y de ACT Alianza.</w:t>
      </w:r>
    </w:p>
    <w:p w:rsidR="00194122" w:rsidRPr="00C719F2" w:rsidRDefault="00194122" w:rsidP="00AA6CC1">
      <w:pPr>
        <w:pStyle w:val="ListParagraph"/>
        <w:numPr>
          <w:ilvl w:val="0"/>
          <w:numId w:val="10"/>
        </w:numPr>
        <w:autoSpaceDE w:val="0"/>
        <w:autoSpaceDN w:val="0"/>
        <w:adjustRightInd w:val="0"/>
        <w:spacing w:after="0" w:line="240" w:lineRule="auto"/>
        <w:rPr>
          <w:lang w:val="es-ES"/>
        </w:rPr>
      </w:pPr>
      <w:r w:rsidRPr="00C719F2">
        <w:rPr>
          <w:bCs/>
          <w:lang w:val="es-ES"/>
        </w:rPr>
        <w:t>Marco de calidad y rendición de cuentas que resume los estándares de calidad de los que pueden exigir responsabilidades a ACT tanto las partes interesadas como los miembros entre sí.</w:t>
      </w:r>
    </w:p>
    <w:p w:rsidR="00194122" w:rsidRPr="00C719F2" w:rsidRDefault="00194122" w:rsidP="00AA6CC1">
      <w:pPr>
        <w:pStyle w:val="ListParagraph"/>
        <w:numPr>
          <w:ilvl w:val="0"/>
          <w:numId w:val="10"/>
        </w:numPr>
        <w:autoSpaceDE w:val="0"/>
        <w:autoSpaceDN w:val="0"/>
        <w:adjustRightInd w:val="0"/>
        <w:spacing w:after="0" w:line="240" w:lineRule="auto"/>
        <w:rPr>
          <w:lang w:val="es-ES"/>
        </w:rPr>
      </w:pPr>
      <w:r w:rsidRPr="00C719F2">
        <w:rPr>
          <w:lang w:val="es-ES"/>
        </w:rPr>
        <w:t>Plan Estratégico de cuatro años que describe el plan a largo plazo de ACT para fortalecer la calidad, la rendición de cuentas y el impacto de la labor realizada por los miembros, tanto individual como colectivamente.</w:t>
      </w:r>
    </w:p>
    <w:p w:rsidR="00194122" w:rsidRPr="00C719F2" w:rsidRDefault="00194122" w:rsidP="00AA6CC1">
      <w:pPr>
        <w:pStyle w:val="ListParagraph"/>
        <w:numPr>
          <w:ilvl w:val="0"/>
          <w:numId w:val="10"/>
        </w:numPr>
        <w:autoSpaceDE w:val="0"/>
        <w:autoSpaceDN w:val="0"/>
        <w:adjustRightInd w:val="0"/>
        <w:spacing w:after="0" w:line="240" w:lineRule="auto"/>
        <w:rPr>
          <w:lang w:val="es-ES"/>
        </w:rPr>
      </w:pPr>
      <w:r w:rsidRPr="00C719F2">
        <w:rPr>
          <w:lang w:val="es-ES"/>
        </w:rPr>
        <w:t>Informe Anual de la labor humanitaria, de desarrollo y de concienciación de ACT Alianza que incluye un informe financiero sobre los ingresos y gastos correspondientes a las operaciones de la Secretaría de ACT.</w:t>
      </w:r>
    </w:p>
    <w:p w:rsidR="00194122" w:rsidRPr="00C719F2" w:rsidRDefault="00194122" w:rsidP="00AA6CC1">
      <w:pPr>
        <w:pStyle w:val="ListParagraph"/>
        <w:autoSpaceDE w:val="0"/>
        <w:autoSpaceDN w:val="0"/>
        <w:adjustRightInd w:val="0"/>
        <w:spacing w:after="0" w:line="240" w:lineRule="auto"/>
        <w:ind w:left="750"/>
        <w:rPr>
          <w:lang w:val="es-ES"/>
        </w:rPr>
      </w:pPr>
    </w:p>
    <w:p w:rsidR="00194122" w:rsidRPr="00C719F2" w:rsidRDefault="00194122">
      <w:pPr>
        <w:pStyle w:val="ListParagraph"/>
        <w:numPr>
          <w:ilvl w:val="1"/>
          <w:numId w:val="3"/>
        </w:numPr>
        <w:spacing w:after="0" w:line="240" w:lineRule="auto"/>
        <w:rPr>
          <w:b/>
          <w:sz w:val="24"/>
          <w:szCs w:val="24"/>
          <w:lang w:val="es-ES"/>
        </w:rPr>
      </w:pPr>
      <w:r w:rsidRPr="00C719F2">
        <w:rPr>
          <w:b/>
          <w:sz w:val="24"/>
          <w:szCs w:val="24"/>
          <w:lang w:val="es-ES"/>
        </w:rPr>
        <w:t>Gobierno y gestión</w:t>
      </w:r>
    </w:p>
    <w:p w:rsidR="00194122" w:rsidRPr="00C719F2" w:rsidRDefault="00194122" w:rsidP="00AA6CC1">
      <w:pPr>
        <w:spacing w:after="0" w:line="240" w:lineRule="auto"/>
        <w:rPr>
          <w:lang w:val="es-ES"/>
        </w:rPr>
      </w:pPr>
      <w:r w:rsidRPr="00C719F2">
        <w:rPr>
          <w:lang w:val="es-ES"/>
        </w:rPr>
        <w:t xml:space="preserve">ACT publica el nombre, el país y la representación regional de los dirigentes y los miembros de las tres estructuras de gobierno de ACT: la Junta Directiva, el Comité Ejecutivo y el Comité de Adhesión y Candidaturas. Esa información también está disponible en el Informe Anual de ACT. No se proporcionarán datos de contacto personales. </w:t>
      </w:r>
    </w:p>
    <w:p w:rsidR="00194122" w:rsidRPr="00C719F2" w:rsidRDefault="00194122" w:rsidP="00AA6CC1">
      <w:pPr>
        <w:spacing w:after="0" w:line="240" w:lineRule="auto"/>
        <w:rPr>
          <w:lang w:val="es-ES"/>
        </w:rPr>
      </w:pPr>
    </w:p>
    <w:p w:rsidR="00194122" w:rsidRPr="00C719F2" w:rsidRDefault="00194122" w:rsidP="00AA6CC1">
      <w:pPr>
        <w:spacing w:after="0" w:line="240" w:lineRule="auto"/>
        <w:rPr>
          <w:lang w:val="es-ES"/>
        </w:rPr>
      </w:pPr>
      <w:r w:rsidRPr="00C719F2">
        <w:rPr>
          <w:lang w:val="es-ES"/>
        </w:rPr>
        <w:t xml:space="preserve">Los nombres de los miembros del personal de la Secretaría de ACT y sus direcciones de correo electrónico están a disposición del público. El orden del día y el acta de las reuniones de las estructuras de gobierno no se hacen públicos por las razones indicadas </w:t>
      </w:r>
      <w:r w:rsidRPr="00C719F2">
        <w:rPr>
          <w:rFonts w:cs="Arial"/>
          <w:color w:val="000000"/>
          <w:lang w:val="es-ES"/>
        </w:rPr>
        <w:t>en la sección 8 de más abajo</w:t>
      </w:r>
      <w:r w:rsidRPr="00C719F2">
        <w:rPr>
          <w:lang w:val="es-ES"/>
        </w:rPr>
        <w:t xml:space="preserve">. </w:t>
      </w:r>
    </w:p>
    <w:p w:rsidR="00194122" w:rsidRPr="00C719F2" w:rsidRDefault="00194122" w:rsidP="00AA6CC1">
      <w:pPr>
        <w:spacing w:after="0" w:line="240" w:lineRule="auto"/>
        <w:rPr>
          <w:lang w:val="es-ES"/>
        </w:rPr>
      </w:pPr>
    </w:p>
    <w:p w:rsidR="00194122" w:rsidRPr="00C719F2" w:rsidRDefault="00194122">
      <w:pPr>
        <w:pStyle w:val="ListParagraph"/>
        <w:numPr>
          <w:ilvl w:val="1"/>
          <w:numId w:val="3"/>
        </w:numPr>
        <w:spacing w:after="0" w:line="240" w:lineRule="auto"/>
        <w:rPr>
          <w:b/>
          <w:sz w:val="24"/>
          <w:szCs w:val="24"/>
          <w:lang w:val="es-ES"/>
        </w:rPr>
      </w:pPr>
      <w:r w:rsidRPr="00C719F2">
        <w:rPr>
          <w:b/>
          <w:sz w:val="24"/>
          <w:szCs w:val="24"/>
          <w:lang w:val="es-ES"/>
        </w:rPr>
        <w:t xml:space="preserve">Políticas, estrategias y planes </w:t>
      </w:r>
      <w:r w:rsidRPr="001F49B1">
        <w:rPr>
          <w:b/>
          <w:sz w:val="24"/>
          <w:szCs w:val="24"/>
          <w:lang w:val="es-ES"/>
        </w:rPr>
        <w:t>de la organización</w:t>
      </w:r>
    </w:p>
    <w:p w:rsidR="00194122" w:rsidRPr="00C719F2" w:rsidRDefault="00194122" w:rsidP="002C392B">
      <w:pPr>
        <w:spacing w:after="0" w:line="240" w:lineRule="auto"/>
        <w:rPr>
          <w:lang w:val="es-ES"/>
        </w:rPr>
      </w:pPr>
      <w:r w:rsidRPr="00C719F2">
        <w:rPr>
          <w:lang w:val="es-ES"/>
        </w:rPr>
        <w:t>La Política de divulgación de información pública no debe leerse de manera aislada, sino en el contexto de otras políticas de ACT. Guarda correlación directa con muchas de las políticas indicadas a continuación que atañen a otros compromisos de ACT en materia de rendición de cuentas.</w:t>
      </w:r>
    </w:p>
    <w:p w:rsidR="00194122" w:rsidRPr="00C719F2" w:rsidRDefault="00194122" w:rsidP="00AA6CC1">
      <w:pPr>
        <w:spacing w:after="0" w:line="240" w:lineRule="auto"/>
        <w:rPr>
          <w:lang w:val="es-ES"/>
        </w:rPr>
      </w:pPr>
    </w:p>
    <w:p w:rsidR="00194122" w:rsidRPr="00C719F2" w:rsidRDefault="00194122" w:rsidP="00AA6CC1">
      <w:pPr>
        <w:spacing w:after="0" w:line="240" w:lineRule="auto"/>
        <w:rPr>
          <w:lang w:val="es-ES"/>
        </w:rPr>
      </w:pPr>
      <w:r w:rsidRPr="00C719F2">
        <w:rPr>
          <w:lang w:val="es-ES"/>
        </w:rPr>
        <w:t>Todas las políticas, estrategias y planes estratégicos de la organización están a disposición del público en el sitio web de ACT. Entre ellos, se encuentran los siguientes:</w:t>
      </w:r>
    </w:p>
    <w:p w:rsidR="00194122" w:rsidRPr="00C719F2" w:rsidRDefault="00194122" w:rsidP="00CE5222">
      <w:pPr>
        <w:numPr>
          <w:ilvl w:val="0"/>
          <w:numId w:val="9"/>
        </w:numPr>
        <w:autoSpaceDE w:val="0"/>
        <w:autoSpaceDN w:val="0"/>
        <w:adjustRightInd w:val="0"/>
        <w:spacing w:after="0" w:line="240" w:lineRule="auto"/>
        <w:rPr>
          <w:lang w:val="es-ES"/>
        </w:rPr>
      </w:pPr>
      <w:r w:rsidRPr="00C719F2">
        <w:rPr>
          <w:lang w:val="es-ES"/>
        </w:rPr>
        <w:t>Código de buenas prácticas</w:t>
      </w:r>
    </w:p>
    <w:p w:rsidR="00194122" w:rsidRPr="00C719F2" w:rsidRDefault="00194122" w:rsidP="00CE5222">
      <w:pPr>
        <w:numPr>
          <w:ilvl w:val="0"/>
          <w:numId w:val="9"/>
        </w:numPr>
        <w:autoSpaceDE w:val="0"/>
        <w:autoSpaceDN w:val="0"/>
        <w:adjustRightInd w:val="0"/>
        <w:spacing w:after="0" w:line="240" w:lineRule="auto"/>
        <w:rPr>
          <w:lang w:val="es-ES"/>
        </w:rPr>
      </w:pPr>
      <w:r w:rsidRPr="00C719F2">
        <w:rPr>
          <w:lang w:val="es-ES"/>
        </w:rPr>
        <w:t>Código de conducta para la prevención de la explotación y el abuso sexuales, el fraude y la corrupción, y el abuso de poder</w:t>
      </w:r>
    </w:p>
    <w:p w:rsidR="00194122" w:rsidRPr="00C719F2" w:rsidRDefault="00194122" w:rsidP="00CE5222">
      <w:pPr>
        <w:numPr>
          <w:ilvl w:val="0"/>
          <w:numId w:val="9"/>
        </w:numPr>
        <w:autoSpaceDE w:val="0"/>
        <w:autoSpaceDN w:val="0"/>
        <w:adjustRightInd w:val="0"/>
        <w:spacing w:after="0" w:line="240" w:lineRule="auto"/>
        <w:rPr>
          <w:lang w:val="es-ES"/>
        </w:rPr>
      </w:pPr>
      <w:r w:rsidRPr="00C719F2">
        <w:rPr>
          <w:lang w:val="es-ES"/>
        </w:rPr>
        <w:t>Procedimiento para financiar ACT Alianza</w:t>
      </w:r>
    </w:p>
    <w:p w:rsidR="00194122" w:rsidRPr="00C719F2" w:rsidRDefault="00194122" w:rsidP="00CE5222">
      <w:pPr>
        <w:numPr>
          <w:ilvl w:val="0"/>
          <w:numId w:val="9"/>
        </w:numPr>
        <w:autoSpaceDE w:val="0"/>
        <w:autoSpaceDN w:val="0"/>
        <w:adjustRightInd w:val="0"/>
        <w:spacing w:after="0" w:line="240" w:lineRule="auto"/>
        <w:rPr>
          <w:lang w:val="es-ES"/>
        </w:rPr>
      </w:pPr>
      <w:r w:rsidRPr="00C719F2">
        <w:rPr>
          <w:lang w:val="es-ES"/>
        </w:rPr>
        <w:t>Política, directrices e instrumentos del mecanismo de respuesta a emergencias de ACT</w:t>
      </w:r>
    </w:p>
    <w:p w:rsidR="00194122" w:rsidRPr="00C719F2" w:rsidRDefault="00194122" w:rsidP="00CE5222">
      <w:pPr>
        <w:numPr>
          <w:ilvl w:val="0"/>
          <w:numId w:val="9"/>
        </w:numPr>
        <w:autoSpaceDE w:val="0"/>
        <w:autoSpaceDN w:val="0"/>
        <w:adjustRightInd w:val="0"/>
        <w:spacing w:after="0" w:line="240" w:lineRule="auto"/>
        <w:rPr>
          <w:lang w:val="es-ES"/>
        </w:rPr>
      </w:pPr>
      <w:r w:rsidRPr="00C719F2">
        <w:rPr>
          <w:lang w:val="es-ES"/>
        </w:rPr>
        <w:t>Política y directrices de los foros nacionales y regionales</w:t>
      </w:r>
    </w:p>
    <w:p w:rsidR="00194122" w:rsidRPr="00C719F2" w:rsidRDefault="00194122" w:rsidP="00CE5222">
      <w:pPr>
        <w:numPr>
          <w:ilvl w:val="0"/>
          <w:numId w:val="9"/>
        </w:numPr>
        <w:autoSpaceDE w:val="0"/>
        <w:autoSpaceDN w:val="0"/>
        <w:adjustRightInd w:val="0"/>
        <w:spacing w:after="0" w:line="240" w:lineRule="auto"/>
        <w:rPr>
          <w:lang w:val="es-ES"/>
        </w:rPr>
      </w:pPr>
      <w:r w:rsidRPr="00C719F2">
        <w:rPr>
          <w:lang w:val="es-ES"/>
        </w:rPr>
        <w:t>Política de concienciación</w:t>
      </w:r>
    </w:p>
    <w:p w:rsidR="00194122" w:rsidRPr="00C719F2" w:rsidRDefault="00194122" w:rsidP="00CE5222">
      <w:pPr>
        <w:numPr>
          <w:ilvl w:val="0"/>
          <w:numId w:val="9"/>
        </w:numPr>
        <w:autoSpaceDE w:val="0"/>
        <w:autoSpaceDN w:val="0"/>
        <w:adjustRightInd w:val="0"/>
        <w:spacing w:after="0" w:line="240" w:lineRule="auto"/>
        <w:rPr>
          <w:lang w:val="es-ES"/>
        </w:rPr>
      </w:pPr>
      <w:r w:rsidRPr="00C719F2">
        <w:rPr>
          <w:lang w:val="es-ES"/>
        </w:rPr>
        <w:t>Política de marca compartida</w:t>
      </w:r>
    </w:p>
    <w:p w:rsidR="00194122" w:rsidRPr="00C719F2" w:rsidRDefault="00194122" w:rsidP="00CE5222">
      <w:pPr>
        <w:numPr>
          <w:ilvl w:val="0"/>
          <w:numId w:val="9"/>
        </w:numPr>
        <w:autoSpaceDE w:val="0"/>
        <w:autoSpaceDN w:val="0"/>
        <w:adjustRightInd w:val="0"/>
        <w:spacing w:after="0" w:line="240" w:lineRule="auto"/>
        <w:rPr>
          <w:lang w:val="es-ES"/>
        </w:rPr>
      </w:pPr>
      <w:r w:rsidRPr="00C719F2">
        <w:rPr>
          <w:lang w:val="es-ES"/>
        </w:rPr>
        <w:t>Política contra el fraude y la corrupción</w:t>
      </w:r>
    </w:p>
    <w:p w:rsidR="00194122" w:rsidRPr="00C719F2" w:rsidRDefault="00194122" w:rsidP="00CE5222">
      <w:pPr>
        <w:numPr>
          <w:ilvl w:val="0"/>
          <w:numId w:val="9"/>
        </w:numPr>
        <w:autoSpaceDE w:val="0"/>
        <w:autoSpaceDN w:val="0"/>
        <w:adjustRightInd w:val="0"/>
        <w:spacing w:after="0" w:line="240" w:lineRule="auto"/>
        <w:rPr>
          <w:lang w:val="es-ES"/>
        </w:rPr>
      </w:pPr>
      <w:r w:rsidRPr="00C719F2">
        <w:rPr>
          <w:lang w:val="es-ES"/>
        </w:rPr>
        <w:t xml:space="preserve">Política de quejas </w:t>
      </w:r>
    </w:p>
    <w:p w:rsidR="00194122" w:rsidRPr="00C719F2" w:rsidRDefault="00194122" w:rsidP="00CE5222">
      <w:pPr>
        <w:numPr>
          <w:ilvl w:val="0"/>
          <w:numId w:val="9"/>
        </w:numPr>
        <w:autoSpaceDE w:val="0"/>
        <w:autoSpaceDN w:val="0"/>
        <w:adjustRightInd w:val="0"/>
        <w:spacing w:after="0" w:line="240" w:lineRule="auto"/>
        <w:rPr>
          <w:lang w:val="es-ES"/>
        </w:rPr>
      </w:pPr>
      <w:r w:rsidRPr="00C719F2">
        <w:rPr>
          <w:lang w:val="es-ES"/>
        </w:rPr>
        <w:t xml:space="preserve">Política de divulgación de información pública </w:t>
      </w:r>
    </w:p>
    <w:p w:rsidR="00194122" w:rsidRPr="00C719F2" w:rsidRDefault="00194122" w:rsidP="00CE5222">
      <w:pPr>
        <w:numPr>
          <w:ilvl w:val="0"/>
          <w:numId w:val="9"/>
        </w:numPr>
        <w:autoSpaceDE w:val="0"/>
        <w:autoSpaceDN w:val="0"/>
        <w:adjustRightInd w:val="0"/>
        <w:spacing w:after="0" w:line="240" w:lineRule="auto"/>
        <w:rPr>
          <w:lang w:val="es-ES"/>
        </w:rPr>
      </w:pPr>
      <w:r w:rsidRPr="00C719F2">
        <w:rPr>
          <w:lang w:val="es-ES"/>
        </w:rPr>
        <w:t>Política de comunicación</w:t>
      </w:r>
    </w:p>
    <w:p w:rsidR="00194122" w:rsidRPr="00C719F2" w:rsidRDefault="00194122" w:rsidP="00AA6CC1">
      <w:pPr>
        <w:spacing w:after="0" w:line="240" w:lineRule="auto"/>
        <w:rPr>
          <w:lang w:val="es-ES"/>
        </w:rPr>
      </w:pPr>
    </w:p>
    <w:p w:rsidR="00194122" w:rsidRPr="00C719F2" w:rsidRDefault="00194122" w:rsidP="00AA6CC1">
      <w:pPr>
        <w:spacing w:after="0" w:line="240" w:lineRule="auto"/>
        <w:rPr>
          <w:lang w:val="es-ES"/>
        </w:rPr>
      </w:pPr>
      <w:r w:rsidRPr="00C719F2">
        <w:rPr>
          <w:lang w:val="es-ES"/>
        </w:rPr>
        <w:t>Los documentos arriba mencionados están disponibles en inglés, francés y español en el sitio web público. Entre otros documentos figuran las normas internacionales adoptadas por el gobierno de ACT; las orientaciones normativas de ACT sobre cuestiones sectoriales e intersectoriales (que incluyen la igualdad de género, el cambio climático, la reducción del riesgo de desastres, la protección, el apoyo psicosocial, la seguridad, los derechos humanos, la eficacia de las actividades de desarrollo y la evaluación del impacto); notas de orientación sobre cuestiones temáticas; los logros alcanzados en la labor humanitaria, de desarrollo y de concienciación de ACT; publicaciones; investigaciones; comunicados de prensa, y actividades de campaña</w:t>
      </w:r>
      <w:r>
        <w:rPr>
          <w:lang w:val="es-ES"/>
        </w:rPr>
        <w:t>s</w:t>
      </w:r>
      <w:r w:rsidRPr="00C719F2">
        <w:rPr>
          <w:lang w:val="es-ES"/>
        </w:rPr>
        <w:t xml:space="preserve">. </w:t>
      </w:r>
    </w:p>
    <w:p w:rsidR="00310022" w:rsidRDefault="00310022">
      <w:pPr>
        <w:spacing w:after="0" w:line="240" w:lineRule="auto"/>
        <w:rPr>
          <w:b/>
          <w:sz w:val="24"/>
          <w:szCs w:val="24"/>
          <w:lang w:val="es-ES"/>
        </w:rPr>
      </w:pPr>
    </w:p>
    <w:p w:rsidR="00194122" w:rsidRPr="00C719F2" w:rsidRDefault="00194122" w:rsidP="00AA6CC1">
      <w:pPr>
        <w:pStyle w:val="ListParagraph"/>
        <w:numPr>
          <w:ilvl w:val="1"/>
          <w:numId w:val="3"/>
        </w:numPr>
        <w:spacing w:after="0" w:line="240" w:lineRule="auto"/>
        <w:rPr>
          <w:b/>
          <w:sz w:val="24"/>
          <w:szCs w:val="24"/>
          <w:lang w:val="es-ES"/>
        </w:rPr>
      </w:pPr>
      <w:r w:rsidRPr="00C719F2">
        <w:rPr>
          <w:b/>
          <w:sz w:val="24"/>
          <w:szCs w:val="24"/>
          <w:lang w:val="es-ES"/>
        </w:rPr>
        <w:t>Solicitudes de ayuda de emergencia de ACT</w:t>
      </w:r>
    </w:p>
    <w:p w:rsidR="00194122" w:rsidRPr="00C719F2" w:rsidRDefault="00194122" w:rsidP="00AA6CC1">
      <w:pPr>
        <w:spacing w:after="0" w:line="240" w:lineRule="auto"/>
        <w:rPr>
          <w:lang w:val="es-ES"/>
        </w:rPr>
      </w:pPr>
      <w:r w:rsidRPr="00C719F2">
        <w:rPr>
          <w:lang w:val="es-ES"/>
        </w:rPr>
        <w:t xml:space="preserve">El sitio web de ACT contiene públicamente las solicitudes de ayuda de emergencia vigentes y los documentos relacionados, que incluyen un resumen del presupuesto. En casos excepcionales, algunas solicitudes de ayuda no se hacen públicas por las razones indicadas </w:t>
      </w:r>
      <w:r w:rsidRPr="00C719F2">
        <w:rPr>
          <w:rFonts w:cs="Arial"/>
          <w:color w:val="000000"/>
          <w:lang w:val="es-ES"/>
        </w:rPr>
        <w:t>en la sección 8 de más abajo.</w:t>
      </w:r>
    </w:p>
    <w:p w:rsidR="00194122" w:rsidRPr="00C719F2" w:rsidRDefault="00194122" w:rsidP="00AA6CC1">
      <w:pPr>
        <w:pStyle w:val="ListParagraph"/>
        <w:numPr>
          <w:ilvl w:val="0"/>
          <w:numId w:val="3"/>
        </w:numPr>
        <w:spacing w:before="100" w:beforeAutospacing="1" w:after="100" w:afterAutospacing="1" w:line="240" w:lineRule="auto"/>
        <w:rPr>
          <w:b/>
          <w:sz w:val="32"/>
          <w:szCs w:val="32"/>
          <w:lang w:val="es-ES"/>
        </w:rPr>
      </w:pPr>
      <w:r w:rsidRPr="00C719F2">
        <w:rPr>
          <w:b/>
          <w:sz w:val="32"/>
          <w:szCs w:val="32"/>
          <w:lang w:val="es-ES"/>
        </w:rPr>
        <w:t>Compartir información con las comunidades</w:t>
      </w:r>
    </w:p>
    <w:p w:rsidR="00194122" w:rsidRPr="00C719F2" w:rsidRDefault="00194122" w:rsidP="00AA6CC1">
      <w:pPr>
        <w:pStyle w:val="Default"/>
        <w:rPr>
          <w:sz w:val="22"/>
          <w:szCs w:val="22"/>
          <w:lang w:val="es-ES"/>
        </w:rPr>
      </w:pPr>
      <w:r w:rsidRPr="00C719F2">
        <w:rPr>
          <w:sz w:val="22"/>
          <w:szCs w:val="22"/>
          <w:lang w:val="es-ES"/>
        </w:rPr>
        <w:t xml:space="preserve">Todos los miembros de ACT rinden cuentas a sus propias estructuras de gobierno. Son igualmente responsables del cumplimiento de las obligaciones derivadas de su condición de miembros de ACT Alianza. El Acuerdo de adhesión y el Código de buenas prácticas de ACT obligan a los miembros a garantizar que las partes interesadas tienen acceso a información oportuna, pertinente y clara sobre la organización y sus actividades. Además, promueven el acceso a información sobre los presupuestos de los proyectos, las fuentes de financiación, cómo pueden las comunidades dar su opinión o quejarse, y cómo pueden participar en la labor humanitaria y de desarrollo de los miembros de ACT. </w:t>
      </w:r>
    </w:p>
    <w:p w:rsidR="00194122" w:rsidRPr="00C719F2" w:rsidRDefault="00194122" w:rsidP="00AA6CC1">
      <w:pPr>
        <w:pStyle w:val="Default"/>
        <w:rPr>
          <w:sz w:val="22"/>
          <w:szCs w:val="22"/>
          <w:lang w:val="es-ES"/>
        </w:rPr>
      </w:pPr>
    </w:p>
    <w:p w:rsidR="00194122" w:rsidRPr="00C719F2" w:rsidRDefault="00194122" w:rsidP="00AA6CC1">
      <w:pPr>
        <w:pStyle w:val="Default"/>
        <w:rPr>
          <w:sz w:val="22"/>
          <w:szCs w:val="22"/>
          <w:lang w:val="es-ES"/>
        </w:rPr>
      </w:pPr>
      <w:r w:rsidRPr="00C719F2">
        <w:rPr>
          <w:sz w:val="22"/>
          <w:szCs w:val="22"/>
          <w:lang w:val="es-ES"/>
        </w:rPr>
        <w:t xml:space="preserve">Se anima a los miembros de ACT a que pongan esta información a disposición en los idiomas y medios que sean accesibles para las personas con las que trabajan. </w:t>
      </w:r>
    </w:p>
    <w:p w:rsidR="00194122" w:rsidRPr="00C719F2" w:rsidRDefault="00194122" w:rsidP="00AA6CC1">
      <w:pPr>
        <w:pStyle w:val="Default"/>
        <w:rPr>
          <w:sz w:val="22"/>
          <w:szCs w:val="22"/>
          <w:lang w:val="es-ES"/>
        </w:rPr>
      </w:pPr>
    </w:p>
    <w:p w:rsidR="00194122" w:rsidRPr="00C719F2" w:rsidRDefault="00194122" w:rsidP="00AA6CC1">
      <w:pPr>
        <w:pStyle w:val="Default"/>
        <w:rPr>
          <w:sz w:val="22"/>
          <w:szCs w:val="22"/>
          <w:lang w:val="es-ES"/>
        </w:rPr>
      </w:pPr>
      <w:r w:rsidRPr="00C719F2">
        <w:rPr>
          <w:sz w:val="22"/>
          <w:szCs w:val="22"/>
          <w:lang w:val="es-ES"/>
        </w:rPr>
        <w:t xml:space="preserve">Se alienta asimismo a los miembros a que se aseguren de que sus asociados locales y nacionales disponen de mecanismos similares para el intercambio de información en el ámbito de los proyectos y </w:t>
      </w:r>
      <w:r>
        <w:rPr>
          <w:sz w:val="22"/>
          <w:szCs w:val="22"/>
          <w:lang w:val="es-ES"/>
        </w:rPr>
        <w:t xml:space="preserve">los </w:t>
      </w:r>
      <w:r w:rsidRPr="00C719F2">
        <w:rPr>
          <w:sz w:val="22"/>
          <w:szCs w:val="22"/>
          <w:lang w:val="es-ES"/>
        </w:rPr>
        <w:t xml:space="preserve">programas. </w:t>
      </w:r>
    </w:p>
    <w:p w:rsidR="00194122" w:rsidRPr="00C719F2" w:rsidRDefault="00194122" w:rsidP="00AA6CC1">
      <w:pPr>
        <w:pStyle w:val="ListParagraph"/>
        <w:numPr>
          <w:ilvl w:val="0"/>
          <w:numId w:val="3"/>
        </w:numPr>
        <w:spacing w:before="100" w:beforeAutospacing="1" w:after="100" w:afterAutospacing="1" w:line="240" w:lineRule="auto"/>
        <w:rPr>
          <w:b/>
          <w:sz w:val="32"/>
          <w:szCs w:val="32"/>
          <w:lang w:val="es-ES"/>
        </w:rPr>
      </w:pPr>
      <w:r w:rsidRPr="00C719F2">
        <w:rPr>
          <w:b/>
          <w:sz w:val="32"/>
          <w:szCs w:val="32"/>
          <w:lang w:val="es-ES"/>
        </w:rPr>
        <w:t>Información restringida</w:t>
      </w:r>
    </w:p>
    <w:p w:rsidR="00194122" w:rsidRPr="00C719F2" w:rsidRDefault="00194122" w:rsidP="00AA6CC1">
      <w:pPr>
        <w:spacing w:before="100" w:beforeAutospacing="1" w:after="100" w:afterAutospacing="1" w:line="240" w:lineRule="auto"/>
        <w:rPr>
          <w:lang w:val="es-ES"/>
        </w:rPr>
      </w:pPr>
      <w:r w:rsidRPr="00C719F2">
        <w:rPr>
          <w:lang w:val="es-ES"/>
        </w:rPr>
        <w:t>No toda la información es pública. Existen consideraciones legales, operativas y prácticas que son necesarias para preservar los intereses de ACT, y los de los miembros de ACT y sus asociados. La información correspondiente a las siguientes categorías se considera confidencial y no se encuentra a disposición del público:</w:t>
      </w:r>
    </w:p>
    <w:p w:rsidR="00194122" w:rsidRPr="00C719F2" w:rsidRDefault="00194122" w:rsidP="00B505D3">
      <w:pPr>
        <w:pStyle w:val="ListParagraph"/>
        <w:numPr>
          <w:ilvl w:val="0"/>
          <w:numId w:val="11"/>
        </w:numPr>
        <w:spacing w:before="100" w:beforeAutospacing="1" w:after="100" w:afterAutospacing="1" w:line="240" w:lineRule="auto"/>
        <w:rPr>
          <w:lang w:val="es-ES"/>
        </w:rPr>
      </w:pPr>
      <w:r w:rsidRPr="00C719F2">
        <w:rPr>
          <w:lang w:val="es-ES"/>
        </w:rPr>
        <w:t xml:space="preserve">Información cuya divulgación puede poner en peligro la seguridad o integridad de una persona, violar sus derechos o invadir su intimidad. </w:t>
      </w:r>
    </w:p>
    <w:p w:rsidR="00194122" w:rsidRPr="00C719F2" w:rsidRDefault="00194122" w:rsidP="00B505D3">
      <w:pPr>
        <w:pStyle w:val="ListParagraph"/>
        <w:numPr>
          <w:ilvl w:val="0"/>
          <w:numId w:val="11"/>
        </w:numPr>
        <w:spacing w:before="100" w:beforeAutospacing="1" w:after="100" w:afterAutospacing="1" w:line="240" w:lineRule="auto"/>
        <w:rPr>
          <w:lang w:val="es-ES"/>
        </w:rPr>
      </w:pPr>
      <w:r w:rsidRPr="00C719F2">
        <w:rPr>
          <w:lang w:val="es-ES"/>
        </w:rPr>
        <w:t>Información cuya divulgación puede poner en peligro la seguridad de las organizaciones miembros de ACT o de sus asociados, o resultar perjudicial para la seguridad o el correcto desarrollo de alguna operación o actividad de ACT Alianza.</w:t>
      </w:r>
    </w:p>
    <w:p w:rsidR="00194122" w:rsidRPr="00C719F2" w:rsidRDefault="00194122" w:rsidP="00AA6CC1">
      <w:pPr>
        <w:pStyle w:val="ListParagraph"/>
        <w:numPr>
          <w:ilvl w:val="0"/>
          <w:numId w:val="11"/>
        </w:numPr>
        <w:spacing w:before="100" w:beforeAutospacing="1" w:after="100" w:afterAutospacing="1" w:line="240" w:lineRule="auto"/>
        <w:rPr>
          <w:lang w:val="es-ES"/>
        </w:rPr>
      </w:pPr>
      <w:r w:rsidRPr="00C719F2">
        <w:rPr>
          <w:lang w:val="es-ES"/>
        </w:rPr>
        <w:t xml:space="preserve">Propiedad intelectual u otra información proporcionada a ACT a condición de preservar su carácter confidencial. </w:t>
      </w:r>
    </w:p>
    <w:p w:rsidR="00194122" w:rsidRPr="00C719F2" w:rsidRDefault="00194122">
      <w:pPr>
        <w:pStyle w:val="ListParagraph"/>
        <w:numPr>
          <w:ilvl w:val="0"/>
          <w:numId w:val="11"/>
        </w:numPr>
        <w:spacing w:before="100" w:beforeAutospacing="1" w:after="100" w:afterAutospacing="1" w:line="240" w:lineRule="auto"/>
        <w:rPr>
          <w:lang w:val="es-ES"/>
        </w:rPr>
      </w:pPr>
      <w:r w:rsidRPr="00C719F2">
        <w:rPr>
          <w:lang w:val="es-ES"/>
        </w:rPr>
        <w:t>Información protegida por privilegios jurídicos u objeto de negociación, incluida la información sobre cuestiones disciplinarias e investigaciones, o relativa al acceso a informes de auditoría interna.</w:t>
      </w:r>
    </w:p>
    <w:p w:rsidR="00194122" w:rsidRPr="00C719F2" w:rsidRDefault="00194122">
      <w:pPr>
        <w:pStyle w:val="ListParagraph"/>
        <w:numPr>
          <w:ilvl w:val="0"/>
          <w:numId w:val="11"/>
        </w:numPr>
        <w:spacing w:before="100" w:beforeAutospacing="1" w:after="100" w:afterAutospacing="1" w:line="240" w:lineRule="auto"/>
        <w:rPr>
          <w:lang w:val="es-ES"/>
        </w:rPr>
      </w:pPr>
      <w:r w:rsidRPr="00C719F2">
        <w:rPr>
          <w:lang w:val="es-ES"/>
        </w:rPr>
        <w:t xml:space="preserve">Estrategias de concienciación y comunicación que se verían comprometidas si se hicieran públicas antes de ser implementadas. </w:t>
      </w:r>
    </w:p>
    <w:p w:rsidR="00194122" w:rsidRPr="00C719F2" w:rsidRDefault="00194122" w:rsidP="006D6445">
      <w:pPr>
        <w:pStyle w:val="ListParagraph"/>
        <w:numPr>
          <w:ilvl w:val="0"/>
          <w:numId w:val="11"/>
        </w:numPr>
        <w:spacing w:before="100" w:beforeAutospacing="1" w:after="100" w:afterAutospacing="1" w:line="240" w:lineRule="auto"/>
        <w:rPr>
          <w:lang w:val="es-ES"/>
        </w:rPr>
      </w:pPr>
      <w:r w:rsidRPr="00C719F2">
        <w:rPr>
          <w:lang w:val="es-ES"/>
        </w:rPr>
        <w:t>Información sobre la recaudación de fondos que podría poner en peligro la competitividad de ACT Alianza.</w:t>
      </w:r>
    </w:p>
    <w:p w:rsidR="00194122" w:rsidRPr="00C719F2" w:rsidRDefault="00194122" w:rsidP="006D6445">
      <w:pPr>
        <w:pStyle w:val="ListParagraph"/>
        <w:spacing w:before="100" w:beforeAutospacing="1" w:after="100" w:afterAutospacing="1" w:line="240" w:lineRule="auto"/>
        <w:ind w:left="0"/>
        <w:rPr>
          <w:lang w:val="es-ES"/>
        </w:rPr>
      </w:pPr>
    </w:p>
    <w:p w:rsidR="00194122" w:rsidRPr="00C719F2" w:rsidRDefault="00194122" w:rsidP="006D6445">
      <w:pPr>
        <w:pStyle w:val="ListParagraph"/>
        <w:spacing w:before="100" w:beforeAutospacing="1" w:after="100" w:afterAutospacing="1" w:line="240" w:lineRule="auto"/>
        <w:ind w:left="0"/>
        <w:rPr>
          <w:lang w:val="es-ES"/>
        </w:rPr>
      </w:pPr>
      <w:r>
        <w:rPr>
          <w:lang w:val="es-ES"/>
        </w:rPr>
        <w:t>Se p</w:t>
      </w:r>
      <w:r w:rsidRPr="00C719F2">
        <w:rPr>
          <w:lang w:val="es-ES"/>
        </w:rPr>
        <w:t>uede solicitar a la Secretaría de ACT información sobre los sistemas administrativos u operativos internos de ACT.</w:t>
      </w:r>
    </w:p>
    <w:p w:rsidR="00194122" w:rsidRPr="00C719F2" w:rsidRDefault="00194122" w:rsidP="00770BAE">
      <w:pPr>
        <w:autoSpaceDE w:val="0"/>
        <w:autoSpaceDN w:val="0"/>
        <w:adjustRightInd w:val="0"/>
        <w:spacing w:after="0" w:line="240" w:lineRule="auto"/>
        <w:rPr>
          <w:lang w:val="es-ES"/>
        </w:rPr>
      </w:pPr>
      <w:r w:rsidRPr="00C719F2">
        <w:rPr>
          <w:lang w:val="es-ES"/>
        </w:rPr>
        <w:t xml:space="preserve">La Junta Directiva de ACT es responsable en última instancia de tomar decisiones sobre los límites de la información pública de ACT. Se encarga asimismo de aprobar y ratificar las decisiones normativas en relación con la presente política. El Comité Ejecutivo de ACT es responsable de supervisar la implementación de esta política en colaboración con el Secretario General. El Secretario General de ACT es responsable de tomar decisiones sobre solicitudes de información concretas del público </w:t>
      </w:r>
      <w:r>
        <w:rPr>
          <w:lang w:val="es-ES"/>
        </w:rPr>
        <w:t xml:space="preserve">en los períodos comprendidos </w:t>
      </w:r>
      <w:r w:rsidRPr="00C719F2">
        <w:rPr>
          <w:lang w:val="es-ES"/>
        </w:rPr>
        <w:t xml:space="preserve">entre las reuniones de los órganos </w:t>
      </w:r>
      <w:r>
        <w:rPr>
          <w:lang w:val="es-ES"/>
        </w:rPr>
        <w:t>rectores.</w:t>
      </w:r>
    </w:p>
    <w:p w:rsidR="00194122" w:rsidRPr="00C719F2" w:rsidRDefault="00194122">
      <w:pPr>
        <w:pStyle w:val="ListParagraph"/>
        <w:numPr>
          <w:ilvl w:val="0"/>
          <w:numId w:val="3"/>
        </w:numPr>
        <w:spacing w:before="100" w:beforeAutospacing="1" w:after="100" w:afterAutospacing="1" w:line="240" w:lineRule="auto"/>
        <w:rPr>
          <w:b/>
          <w:sz w:val="32"/>
          <w:szCs w:val="32"/>
          <w:lang w:val="es-ES"/>
        </w:rPr>
      </w:pPr>
      <w:r w:rsidRPr="00C719F2">
        <w:rPr>
          <w:b/>
          <w:bCs/>
          <w:sz w:val="32"/>
          <w:szCs w:val="32"/>
          <w:lang w:val="es-ES"/>
        </w:rPr>
        <w:t>Derechos de autor y descargo de responsabilidad</w:t>
      </w:r>
      <w:r w:rsidRPr="00C719F2">
        <w:rPr>
          <w:b/>
          <w:sz w:val="32"/>
          <w:szCs w:val="32"/>
          <w:lang w:val="es-ES"/>
        </w:rPr>
        <w:t xml:space="preserve"> </w:t>
      </w:r>
    </w:p>
    <w:p w:rsidR="00194122" w:rsidRPr="00C719F2" w:rsidRDefault="00194122" w:rsidP="00F5716E">
      <w:pPr>
        <w:shd w:val="clear" w:color="auto" w:fill="FFFFFF"/>
        <w:spacing w:after="0" w:line="240" w:lineRule="auto"/>
        <w:rPr>
          <w:lang w:val="es-ES"/>
        </w:rPr>
      </w:pPr>
      <w:r w:rsidRPr="00C719F2">
        <w:rPr>
          <w:lang w:val="es-ES"/>
        </w:rPr>
        <w:t>Toda la información y el material publicado</w:t>
      </w:r>
      <w:r>
        <w:rPr>
          <w:lang w:val="es-ES"/>
        </w:rPr>
        <w:t>s</w:t>
      </w:r>
      <w:r w:rsidRPr="00C719F2">
        <w:rPr>
          <w:lang w:val="es-ES"/>
        </w:rPr>
        <w:t xml:space="preserve"> en el sitio web de ACT Alianza está</w:t>
      </w:r>
      <w:r>
        <w:rPr>
          <w:lang w:val="es-ES"/>
        </w:rPr>
        <w:t>n</w:t>
      </w:r>
      <w:r w:rsidRPr="00C719F2">
        <w:rPr>
          <w:lang w:val="es-ES"/>
        </w:rPr>
        <w:t xml:space="preserve"> sujeto</w:t>
      </w:r>
      <w:r>
        <w:rPr>
          <w:lang w:val="es-ES"/>
        </w:rPr>
        <w:t>s</w:t>
      </w:r>
      <w:r w:rsidRPr="00C719F2">
        <w:rPr>
          <w:lang w:val="es-ES"/>
        </w:rPr>
        <w:t xml:space="preserve"> a los derechos de autor de ACT Alianza y otras personas o entidades </w:t>
      </w:r>
      <w:r>
        <w:rPr>
          <w:lang w:val="es-ES"/>
        </w:rPr>
        <w:t>relacion</w:t>
      </w:r>
      <w:r w:rsidRPr="00C719F2">
        <w:rPr>
          <w:lang w:val="es-ES"/>
        </w:rPr>
        <w:t xml:space="preserve">adas </w:t>
      </w:r>
      <w:r>
        <w:rPr>
          <w:lang w:val="es-ES"/>
        </w:rPr>
        <w:t>con</w:t>
      </w:r>
      <w:r w:rsidRPr="00C719F2">
        <w:rPr>
          <w:lang w:val="es-ES"/>
        </w:rPr>
        <w:t xml:space="preserve"> ella. </w:t>
      </w:r>
    </w:p>
    <w:p w:rsidR="00194122" w:rsidRPr="00C719F2" w:rsidRDefault="00194122" w:rsidP="00F5716E">
      <w:pPr>
        <w:shd w:val="clear" w:color="auto" w:fill="FFFFFF"/>
        <w:spacing w:after="0" w:line="240" w:lineRule="auto"/>
        <w:rPr>
          <w:lang w:val="es-ES"/>
        </w:rPr>
      </w:pPr>
    </w:p>
    <w:p w:rsidR="00194122" w:rsidRPr="00C719F2" w:rsidRDefault="00194122" w:rsidP="00F5716E">
      <w:pPr>
        <w:shd w:val="clear" w:color="auto" w:fill="FFFFFF"/>
        <w:spacing w:after="0" w:line="240" w:lineRule="auto"/>
        <w:rPr>
          <w:lang w:val="es-ES"/>
        </w:rPr>
      </w:pPr>
      <w:r w:rsidRPr="00C719F2">
        <w:rPr>
          <w:lang w:val="es-ES"/>
        </w:rPr>
        <w:t>ACT Alianza no se responsabiliza del contenido o la información contenida en otros sitios de Internet vinculados</w:t>
      </w:r>
      <w:r>
        <w:rPr>
          <w:lang w:val="es-ES"/>
        </w:rPr>
        <w:t xml:space="preserve"> a su web</w:t>
      </w:r>
      <w:r w:rsidRPr="00C719F2">
        <w:rPr>
          <w:lang w:val="es-ES"/>
        </w:rPr>
        <w:t xml:space="preserve">, ni ejerce ningún control editorial o de otro tipo sobre esos sitios. </w:t>
      </w:r>
    </w:p>
    <w:p w:rsidR="00194122" w:rsidRPr="00C719F2" w:rsidRDefault="00194122" w:rsidP="00F5716E">
      <w:pPr>
        <w:shd w:val="clear" w:color="auto" w:fill="FFFFFF"/>
        <w:spacing w:after="0" w:line="240" w:lineRule="auto"/>
        <w:rPr>
          <w:lang w:val="es-ES"/>
        </w:rPr>
      </w:pPr>
    </w:p>
    <w:p w:rsidR="00194122" w:rsidRPr="00C719F2" w:rsidRDefault="00194122" w:rsidP="00F5716E">
      <w:pPr>
        <w:shd w:val="clear" w:color="auto" w:fill="FFFFFF"/>
        <w:spacing w:after="0" w:line="240" w:lineRule="auto"/>
        <w:rPr>
          <w:lang w:val="es-ES"/>
        </w:rPr>
      </w:pPr>
      <w:r w:rsidRPr="00C719F2">
        <w:rPr>
          <w:lang w:val="es-ES"/>
        </w:rPr>
        <w:t xml:space="preserve">No se asevera ni se da ninguna garantía, explícita o implícita, de que la información puesta a disposición por ACT Alianza sea completa o exacta. Los solicitantes usarán con criterio esa información. ACT Alianza no será responsable de las pérdidas directas o indirectas que resulten de la utilización de la información. </w:t>
      </w:r>
    </w:p>
    <w:p w:rsidR="00194122" w:rsidRPr="00C719F2" w:rsidRDefault="00194122" w:rsidP="00AA6CC1">
      <w:pPr>
        <w:pStyle w:val="ListParagraph"/>
        <w:numPr>
          <w:ilvl w:val="0"/>
          <w:numId w:val="3"/>
        </w:numPr>
        <w:spacing w:before="100" w:beforeAutospacing="1" w:after="100" w:afterAutospacing="1" w:line="240" w:lineRule="auto"/>
        <w:rPr>
          <w:b/>
          <w:sz w:val="32"/>
          <w:szCs w:val="32"/>
          <w:lang w:val="es-ES"/>
        </w:rPr>
      </w:pPr>
      <w:r w:rsidRPr="00C719F2">
        <w:rPr>
          <w:b/>
          <w:sz w:val="32"/>
          <w:szCs w:val="32"/>
          <w:lang w:val="es-ES"/>
        </w:rPr>
        <w:t>Solicitudes de información</w:t>
      </w:r>
    </w:p>
    <w:p w:rsidR="00194122" w:rsidRPr="00C719F2" w:rsidRDefault="00194122" w:rsidP="000059EB">
      <w:pPr>
        <w:shd w:val="clear" w:color="auto" w:fill="FFFFFF"/>
        <w:spacing w:before="100" w:beforeAutospacing="1" w:after="100" w:afterAutospacing="1" w:line="240" w:lineRule="auto"/>
        <w:rPr>
          <w:lang w:val="es-ES"/>
        </w:rPr>
      </w:pPr>
      <w:r w:rsidRPr="00C719F2">
        <w:rPr>
          <w:lang w:val="es-ES"/>
        </w:rPr>
        <w:t xml:space="preserve">Si la información </w:t>
      </w:r>
      <w:r>
        <w:rPr>
          <w:lang w:val="es-ES"/>
        </w:rPr>
        <w:t xml:space="preserve">deseada </w:t>
      </w:r>
      <w:r w:rsidRPr="00C719F2">
        <w:rPr>
          <w:lang w:val="es-ES"/>
        </w:rPr>
        <w:t xml:space="preserve">no está disponible en el sitio web de ACT Alianza, el público puede ponerse en contacto con la Secretaría para solicitarla. Se puede asimismo informar al administrador de la Secretaría de ACT Alianza de cualquier inexactitud o información incorrecta que figure en los documentos públicos de ACT. El personal de comunicación de la Secretaría de ACT deberá ocuparse de todas las consultas de los medios de comunicación. </w:t>
      </w:r>
    </w:p>
    <w:p w:rsidR="00194122" w:rsidRPr="00C719F2" w:rsidRDefault="00194122" w:rsidP="00C56E1A">
      <w:pPr>
        <w:pStyle w:val="NormalWeb"/>
        <w:spacing w:before="0" w:beforeAutospacing="0" w:after="0" w:afterAutospacing="0"/>
        <w:rPr>
          <w:rFonts w:ascii="Calibri" w:hAnsi="Calibri"/>
          <w:sz w:val="22"/>
          <w:szCs w:val="22"/>
          <w:lang w:val="es-ES"/>
        </w:rPr>
      </w:pPr>
      <w:r w:rsidRPr="00C719F2">
        <w:rPr>
          <w:rFonts w:ascii="Calibri" w:hAnsi="Calibri"/>
          <w:sz w:val="22"/>
          <w:szCs w:val="22"/>
          <w:lang w:val="es-ES"/>
        </w:rPr>
        <w:t xml:space="preserve">Además, en </w:t>
      </w:r>
      <w:hyperlink r:id="rId9" w:history="1">
        <w:r w:rsidRPr="00C719F2">
          <w:rPr>
            <w:rStyle w:val="Hyperlink"/>
            <w:rFonts w:ascii="Calibri" w:hAnsi="Calibri"/>
            <w:sz w:val="22"/>
            <w:szCs w:val="22"/>
            <w:lang w:val="es-ES"/>
          </w:rPr>
          <w:t>http://www.actalliance.org/act-alliance/about/contact-info</w:t>
        </w:r>
      </w:hyperlink>
      <w:r w:rsidRPr="00C719F2">
        <w:rPr>
          <w:lang w:val="es-ES"/>
        </w:rPr>
        <w:t xml:space="preserve"> </w:t>
      </w:r>
      <w:r w:rsidRPr="00C719F2">
        <w:rPr>
          <w:rFonts w:ascii="Calibri" w:hAnsi="Calibri"/>
          <w:sz w:val="22"/>
          <w:szCs w:val="22"/>
          <w:lang w:val="es-ES"/>
        </w:rPr>
        <w:t>se puede encontrar una lista de l</w:t>
      </w:r>
      <w:r>
        <w:rPr>
          <w:rFonts w:ascii="Calibri" w:hAnsi="Calibri"/>
          <w:sz w:val="22"/>
          <w:szCs w:val="22"/>
          <w:lang w:val="es-ES"/>
        </w:rPr>
        <w:t>os</w:t>
      </w:r>
      <w:r w:rsidRPr="00C719F2">
        <w:rPr>
          <w:rFonts w:ascii="Calibri" w:hAnsi="Calibri"/>
          <w:sz w:val="22"/>
          <w:szCs w:val="22"/>
          <w:lang w:val="es-ES"/>
        </w:rPr>
        <w:t xml:space="preserve"> correo</w:t>
      </w:r>
      <w:r>
        <w:rPr>
          <w:rFonts w:ascii="Calibri" w:hAnsi="Calibri"/>
          <w:sz w:val="22"/>
          <w:szCs w:val="22"/>
          <w:lang w:val="es-ES"/>
        </w:rPr>
        <w:t>s</w:t>
      </w:r>
      <w:r w:rsidRPr="00C719F2">
        <w:rPr>
          <w:rFonts w:ascii="Calibri" w:hAnsi="Calibri"/>
          <w:sz w:val="22"/>
          <w:szCs w:val="22"/>
          <w:lang w:val="es-ES"/>
        </w:rPr>
        <w:t xml:space="preserve"> electrónico</w:t>
      </w:r>
      <w:r>
        <w:rPr>
          <w:rFonts w:ascii="Calibri" w:hAnsi="Calibri"/>
          <w:sz w:val="22"/>
          <w:szCs w:val="22"/>
          <w:lang w:val="es-ES"/>
        </w:rPr>
        <w:t>s</w:t>
      </w:r>
      <w:r w:rsidRPr="00C719F2">
        <w:rPr>
          <w:rFonts w:ascii="Calibri" w:hAnsi="Calibri"/>
          <w:sz w:val="22"/>
          <w:szCs w:val="22"/>
          <w:lang w:val="es-ES"/>
        </w:rPr>
        <w:t xml:space="preserve"> de los miembros del personal</w:t>
      </w:r>
      <w:r>
        <w:rPr>
          <w:rFonts w:ascii="Calibri" w:hAnsi="Calibri"/>
          <w:sz w:val="22"/>
          <w:szCs w:val="22"/>
          <w:lang w:val="es-ES"/>
        </w:rPr>
        <w:t xml:space="preserve"> para </w:t>
      </w:r>
      <w:r w:rsidRPr="00C719F2">
        <w:rPr>
          <w:rFonts w:ascii="Calibri" w:hAnsi="Calibri"/>
          <w:sz w:val="22"/>
          <w:szCs w:val="22"/>
          <w:lang w:val="es-ES"/>
        </w:rPr>
        <w:t>que se</w:t>
      </w:r>
      <w:r>
        <w:rPr>
          <w:rFonts w:ascii="Calibri" w:hAnsi="Calibri"/>
          <w:sz w:val="22"/>
          <w:szCs w:val="22"/>
          <w:lang w:val="es-ES"/>
        </w:rPr>
        <w:t xml:space="preserve"> les</w:t>
      </w:r>
      <w:r w:rsidRPr="00C719F2">
        <w:rPr>
          <w:rFonts w:ascii="Calibri" w:hAnsi="Calibri"/>
          <w:sz w:val="22"/>
          <w:szCs w:val="22"/>
          <w:lang w:val="es-ES"/>
        </w:rPr>
        <w:t xml:space="preserve"> contact</w:t>
      </w:r>
      <w:r>
        <w:rPr>
          <w:rFonts w:ascii="Calibri" w:hAnsi="Calibri"/>
          <w:sz w:val="22"/>
          <w:szCs w:val="22"/>
          <w:lang w:val="es-ES"/>
        </w:rPr>
        <w:t xml:space="preserve">e en función </w:t>
      </w:r>
      <w:r w:rsidRPr="00C719F2">
        <w:rPr>
          <w:rFonts w:ascii="Calibri" w:hAnsi="Calibri"/>
          <w:sz w:val="22"/>
          <w:szCs w:val="22"/>
          <w:lang w:val="es-ES"/>
        </w:rPr>
        <w:t xml:space="preserve">de la naturaleza de la información </w:t>
      </w:r>
      <w:r>
        <w:rPr>
          <w:rFonts w:ascii="Calibri" w:hAnsi="Calibri"/>
          <w:sz w:val="22"/>
          <w:szCs w:val="22"/>
          <w:lang w:val="es-ES"/>
        </w:rPr>
        <w:t>requeri</w:t>
      </w:r>
      <w:r w:rsidRPr="00C719F2">
        <w:rPr>
          <w:rFonts w:ascii="Calibri" w:hAnsi="Calibri"/>
          <w:sz w:val="22"/>
          <w:szCs w:val="22"/>
          <w:lang w:val="es-ES"/>
        </w:rPr>
        <w:t xml:space="preserve">da. También se puede solicitar información por correo postal, teléfono o fax en las siguientes direcciones: </w:t>
      </w:r>
    </w:p>
    <w:p w:rsidR="00194122" w:rsidRPr="00C719F2" w:rsidRDefault="00194122" w:rsidP="00C56E1A">
      <w:pPr>
        <w:spacing w:after="0" w:line="240" w:lineRule="auto"/>
        <w:rPr>
          <w:b/>
          <w:bCs/>
          <w:lang w:val="es-ES"/>
        </w:rPr>
      </w:pPr>
    </w:p>
    <w:p w:rsidR="00194122" w:rsidRPr="00C719F2" w:rsidRDefault="00194122" w:rsidP="00C56E1A">
      <w:pPr>
        <w:spacing w:after="0" w:line="240" w:lineRule="auto"/>
        <w:rPr>
          <w:lang w:val="es-ES"/>
        </w:rPr>
      </w:pPr>
      <w:r w:rsidRPr="00C719F2">
        <w:rPr>
          <w:b/>
          <w:bCs/>
          <w:lang w:val="es-ES"/>
        </w:rPr>
        <w:t>ACT Alliance</w:t>
      </w:r>
      <w:r w:rsidRPr="00C719F2">
        <w:rPr>
          <w:lang w:val="es-ES"/>
        </w:rPr>
        <w:br/>
        <w:t>Ecumenical Centre</w:t>
      </w:r>
      <w:r w:rsidRPr="00C719F2">
        <w:rPr>
          <w:lang w:val="es-ES"/>
        </w:rPr>
        <w:br/>
        <w:t>150 route de Ferney</w:t>
      </w:r>
      <w:r w:rsidRPr="00C719F2">
        <w:rPr>
          <w:lang w:val="es-ES"/>
        </w:rPr>
        <w:br/>
      </w:r>
      <w:r w:rsidRPr="005776AF">
        <w:rPr>
          <w:lang w:val="es-ES"/>
        </w:rPr>
        <w:t xml:space="preserve">Apartado postal </w:t>
      </w:r>
      <w:r w:rsidRPr="00C719F2">
        <w:rPr>
          <w:lang w:val="es-ES"/>
        </w:rPr>
        <w:t>2100</w:t>
      </w:r>
      <w:r w:rsidRPr="00C719F2">
        <w:rPr>
          <w:lang w:val="es-ES"/>
        </w:rPr>
        <w:br/>
        <w:t>1211 Ginebra</w:t>
      </w:r>
      <w:r w:rsidR="00310022">
        <w:rPr>
          <w:lang w:val="es-ES"/>
        </w:rPr>
        <w:t xml:space="preserve"> / </w:t>
      </w:r>
      <w:r w:rsidRPr="00C719F2">
        <w:rPr>
          <w:lang w:val="es-ES"/>
        </w:rPr>
        <w:t>Suiza</w:t>
      </w:r>
      <w:r w:rsidRPr="00C719F2">
        <w:rPr>
          <w:lang w:val="es-ES"/>
        </w:rPr>
        <w:br/>
        <w:t>Teléfono: +41 22 791 6033</w:t>
      </w:r>
      <w:r w:rsidRPr="00C719F2">
        <w:rPr>
          <w:lang w:val="es-ES"/>
        </w:rPr>
        <w:br/>
        <w:t xml:space="preserve">Fax: +41 22 791 6506 </w:t>
      </w:r>
    </w:p>
    <w:p w:rsidR="00194122" w:rsidRPr="00C719F2" w:rsidRDefault="00194122" w:rsidP="00C56E1A">
      <w:pPr>
        <w:shd w:val="clear" w:color="auto" w:fill="FFFFFF"/>
        <w:spacing w:after="0" w:line="240" w:lineRule="auto"/>
        <w:rPr>
          <w:rFonts w:ascii="Verdana" w:hAnsi="Verdana"/>
          <w:b/>
          <w:bCs/>
          <w:sz w:val="19"/>
          <w:lang w:val="es-ES" w:eastAsia="en-GB"/>
        </w:rPr>
      </w:pPr>
    </w:p>
    <w:p w:rsidR="00194122" w:rsidRPr="00C719F2" w:rsidRDefault="00194122" w:rsidP="00C56E1A">
      <w:pPr>
        <w:shd w:val="clear" w:color="auto" w:fill="FFFFFF"/>
        <w:spacing w:after="0" w:line="240" w:lineRule="auto"/>
        <w:rPr>
          <w:lang w:val="es-ES"/>
        </w:rPr>
      </w:pPr>
      <w:r w:rsidRPr="00C719F2">
        <w:rPr>
          <w:lang w:val="es-ES"/>
        </w:rPr>
        <w:t xml:space="preserve">Se contestará a todas las solicitudes en el plazo de 30 días, cuando sea posible. Las solicitudes de información en relación con un miembro de ACT deberán dirigirse directamente al miembro en cuestión. </w:t>
      </w:r>
    </w:p>
    <w:p w:rsidR="00194122" w:rsidRDefault="00194122" w:rsidP="00C56E1A">
      <w:pPr>
        <w:shd w:val="clear" w:color="auto" w:fill="FFFFFF"/>
        <w:spacing w:after="0" w:line="240" w:lineRule="auto"/>
        <w:rPr>
          <w:b/>
          <w:color w:val="FF0000"/>
          <w:lang w:val="es-ES"/>
        </w:rPr>
      </w:pPr>
    </w:p>
    <w:p w:rsidR="00310022" w:rsidRDefault="00310022" w:rsidP="00310022">
      <w:pPr>
        <w:rPr>
          <w:rFonts w:asciiTheme="minorHAnsi" w:hAnsiTheme="minorHAnsi" w:cstheme="minorHAnsi"/>
          <w:sz w:val="20"/>
          <w:lang w:val="es-ES"/>
        </w:rPr>
      </w:pPr>
      <w:r w:rsidRPr="00B847A8">
        <w:rPr>
          <w:rFonts w:asciiTheme="minorHAnsi" w:hAnsiTheme="minorHAnsi" w:cstheme="minorHAnsi"/>
          <w:sz w:val="20"/>
          <w:lang w:val="es-ES"/>
        </w:rPr>
        <w:t>Traducción: Servicio linguístico, CMI</w:t>
      </w:r>
    </w:p>
    <w:p w:rsidR="00310022" w:rsidRDefault="00310022" w:rsidP="00310022">
      <w:pPr>
        <w:rPr>
          <w:rFonts w:asciiTheme="minorHAnsi" w:hAnsiTheme="minorHAnsi" w:cstheme="minorHAnsi"/>
          <w:sz w:val="20"/>
          <w:lang w:val="es-ES"/>
        </w:rPr>
      </w:pPr>
    </w:p>
    <w:p w:rsidR="00310022" w:rsidRPr="00310022" w:rsidRDefault="00423E68" w:rsidP="00310022">
      <w:pPr>
        <w:rPr>
          <w:rFonts w:asciiTheme="minorHAnsi" w:hAnsiTheme="minorHAnsi" w:cstheme="minorHAnsi"/>
          <w:sz w:val="16"/>
          <w:szCs w:val="16"/>
          <w:lang w:val="es-ES"/>
        </w:rPr>
      </w:pPr>
      <w:r>
        <w:fldChar w:fldCharType="begin"/>
      </w:r>
      <w:r>
        <w:instrText xml:space="preserve"> FILENAME  \p  \* MERGEFORMAT </w:instrText>
      </w:r>
      <w:r>
        <w:fldChar w:fldCharType="separate"/>
      </w:r>
      <w:r w:rsidR="00310022" w:rsidRPr="00310022">
        <w:rPr>
          <w:rFonts w:asciiTheme="minorHAnsi" w:hAnsiTheme="minorHAnsi" w:cstheme="minorHAnsi"/>
          <w:noProof/>
          <w:sz w:val="16"/>
          <w:szCs w:val="16"/>
          <w:lang w:val="es-ES"/>
        </w:rPr>
        <w:t>G:\Policies and Guidelines\Information disclosure\Revised draft with GB comments May 2012\Revised Public Information Disclosure Policy_appr by GB May12_FINAL_SPANISH.docx</w:t>
      </w:r>
      <w:r>
        <w:rPr>
          <w:rFonts w:asciiTheme="minorHAnsi" w:hAnsiTheme="minorHAnsi" w:cstheme="minorHAnsi"/>
          <w:noProof/>
          <w:sz w:val="16"/>
          <w:szCs w:val="16"/>
          <w:lang w:val="es-ES"/>
        </w:rPr>
        <w:fldChar w:fldCharType="end"/>
      </w:r>
    </w:p>
    <w:p w:rsidR="00194122" w:rsidRPr="00C719F2" w:rsidRDefault="00194122" w:rsidP="00C56E1A">
      <w:pPr>
        <w:shd w:val="clear" w:color="auto" w:fill="FFFFFF"/>
        <w:spacing w:after="0" w:line="240" w:lineRule="auto"/>
        <w:rPr>
          <w:b/>
          <w:color w:val="FF0000"/>
          <w:lang w:val="es-ES"/>
        </w:rPr>
      </w:pPr>
    </w:p>
    <w:sectPr w:rsidR="00194122" w:rsidRPr="00C719F2" w:rsidSect="0060598D">
      <w:headerReference w:type="default" r:id="rId10"/>
      <w:footerReference w:type="default" r:id="rId11"/>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FDC" w:rsidRDefault="00B87FDC" w:rsidP="00FD1D8D">
      <w:pPr>
        <w:spacing w:after="0" w:line="240" w:lineRule="auto"/>
      </w:pPr>
      <w:r>
        <w:separator/>
      </w:r>
    </w:p>
  </w:endnote>
  <w:endnote w:type="continuationSeparator" w:id="0">
    <w:p w:rsidR="00B87FDC" w:rsidRDefault="00B87FDC" w:rsidP="00FD1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122" w:rsidRDefault="00423E68">
    <w:pPr>
      <w:pStyle w:val="Footer"/>
      <w:jc w:val="right"/>
    </w:pPr>
    <w:r>
      <w:fldChar w:fldCharType="begin"/>
    </w:r>
    <w:r>
      <w:instrText xml:space="preserve"> PAGE   \* MERGEFORMAT </w:instrText>
    </w:r>
    <w:r>
      <w:fldChar w:fldCharType="separate"/>
    </w:r>
    <w:r>
      <w:rPr>
        <w:noProof/>
      </w:rPr>
      <w:t>5</w:t>
    </w:r>
    <w:r>
      <w:rPr>
        <w:noProof/>
      </w:rPr>
      <w:fldChar w:fldCharType="end"/>
    </w:r>
  </w:p>
  <w:p w:rsidR="00194122" w:rsidRDefault="001941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FDC" w:rsidRDefault="00B87FDC" w:rsidP="00FD1D8D">
      <w:pPr>
        <w:spacing w:after="0" w:line="240" w:lineRule="auto"/>
      </w:pPr>
      <w:r>
        <w:separator/>
      </w:r>
    </w:p>
  </w:footnote>
  <w:footnote w:type="continuationSeparator" w:id="0">
    <w:p w:rsidR="00B87FDC" w:rsidRDefault="00B87FDC" w:rsidP="00FD1D8D">
      <w:pPr>
        <w:spacing w:after="0" w:line="240" w:lineRule="auto"/>
      </w:pPr>
      <w:r>
        <w:continuationSeparator/>
      </w:r>
    </w:p>
  </w:footnote>
  <w:footnote w:id="1">
    <w:p w:rsidR="00194122" w:rsidRPr="00D05A7D" w:rsidRDefault="00194122" w:rsidP="00E64278">
      <w:pPr>
        <w:pStyle w:val="FootnoteText"/>
        <w:rPr>
          <w:lang w:val="fr-CH"/>
        </w:rPr>
      </w:pPr>
      <w:r w:rsidRPr="00F70052">
        <w:rPr>
          <w:rStyle w:val="FootnoteReference"/>
          <w:rFonts w:cs="Calibri"/>
        </w:rPr>
        <w:footnoteRef/>
      </w:r>
      <w:r w:rsidRPr="00B62C04">
        <w:rPr>
          <w:rFonts w:cs="Calibri"/>
          <w:lang w:val="es-ES_tradnl"/>
        </w:rPr>
        <w:t xml:space="preserve"> Como se detalla en el Documento Fundacional de ACT de 2009 </w:t>
      </w:r>
      <w:r>
        <w:rPr>
          <w:rFonts w:cs="Calibri"/>
          <w:lang w:val="es-ES_tradnl"/>
        </w:rPr>
        <w:t xml:space="preserve">y en el </w:t>
      </w:r>
      <w:r w:rsidRPr="00157167">
        <w:rPr>
          <w:rFonts w:cs="Calibri"/>
          <w:lang w:val="es-ES_tradnl"/>
        </w:rPr>
        <w:t>Código de buenas prácticas de ACT</w:t>
      </w:r>
      <w:r>
        <w:rPr>
          <w:rFonts w:cs="Calibri"/>
          <w:lang w:val="es-ES_tradnl"/>
        </w:rPr>
        <w:t xml:space="preserve"> de </w:t>
      </w:r>
      <w:r w:rsidRPr="00157167">
        <w:rPr>
          <w:rFonts w:cs="Calibri"/>
          <w:lang w:val="es-ES_tradnl"/>
        </w:rPr>
        <w:t>2011</w:t>
      </w:r>
      <w:r>
        <w:rPr>
          <w:rFonts w:cs="Calibri"/>
          <w:lang w:val="es-ES_tradn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122" w:rsidRPr="00266AD1" w:rsidRDefault="00194122" w:rsidP="006C7A60">
    <w:pPr>
      <w:pStyle w:val="Header"/>
      <w:rPr>
        <w:sz w:val="20"/>
        <w:szCs w:val="20"/>
        <w:lang w:val="es-ES_tradnl"/>
      </w:rPr>
    </w:pPr>
    <w:r w:rsidRPr="00054DCB">
      <w:rPr>
        <w:sz w:val="20"/>
        <w:szCs w:val="20"/>
        <w:lang w:val="es-ES_tradnl"/>
      </w:rPr>
      <w:t xml:space="preserve">Política de divulgación aprobada por la Junta Directiva </w:t>
    </w:r>
    <w:r>
      <w:rPr>
        <w:sz w:val="20"/>
        <w:szCs w:val="20"/>
        <w:lang w:val="es-ES_tradnl"/>
      </w:rPr>
      <w:t>en</w:t>
    </w:r>
    <w:r w:rsidRPr="00054DCB">
      <w:rPr>
        <w:sz w:val="20"/>
        <w:szCs w:val="20"/>
        <w:lang w:val="es-ES_tradnl"/>
      </w:rPr>
      <w:t xml:space="preserve"> mayo de 2012</w:t>
    </w:r>
    <w:r w:rsidR="003B52E9">
      <w:rPr>
        <w:noProof/>
        <w:lang w:val="en-GB" w:eastAsia="en-GB"/>
      </w:rPr>
      <w:drawing>
        <wp:anchor distT="0" distB="0" distL="114935" distR="114935" simplePos="0" relativeHeight="251660288" behindDoc="0" locked="0" layoutInCell="1" allowOverlap="1">
          <wp:simplePos x="0" y="0"/>
          <wp:positionH relativeFrom="column">
            <wp:posOffset>4448175</wp:posOffset>
          </wp:positionH>
          <wp:positionV relativeFrom="paragraph">
            <wp:posOffset>-78105</wp:posOffset>
          </wp:positionV>
          <wp:extent cx="1562100" cy="219075"/>
          <wp:effectExtent l="19050" t="0" r="0" b="0"/>
          <wp:wrapSquare wrapText="bothSides"/>
          <wp:docPr id="1" name="Picture 3" descr="Actalliance_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alliance_Office"/>
                  <pic:cNvPicPr>
                    <a:picLocks noChangeAspect="1" noChangeArrowheads="1"/>
                  </pic:cNvPicPr>
                </pic:nvPicPr>
                <pic:blipFill>
                  <a:blip r:embed="rId1"/>
                  <a:srcRect/>
                  <a:stretch>
                    <a:fillRect/>
                  </a:stretch>
                </pic:blipFill>
                <pic:spPr bwMode="auto">
                  <a:xfrm>
                    <a:off x="0" y="0"/>
                    <a:ext cx="1562100" cy="219075"/>
                  </a:xfrm>
                  <a:prstGeom prst="rect">
                    <a:avLst/>
                  </a:prstGeom>
                  <a:noFill/>
                </pic:spPr>
              </pic:pic>
            </a:graphicData>
          </a:graphic>
        </wp:anchor>
      </w:drawing>
    </w:r>
    <w:r w:rsidRPr="004C5BE8">
      <w:rPr>
        <w:sz w:val="20"/>
        <w:szCs w:val="20"/>
        <w:lang w:val="es-ES_tradnl"/>
      </w:rPr>
      <w:tab/>
    </w:r>
  </w:p>
  <w:p w:rsidR="00194122" w:rsidRPr="004C5BE8" w:rsidRDefault="00194122">
    <w:pPr>
      <w:pStyle w:val="Header"/>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810A61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6D4A262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956099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5DECBA2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7D9AF6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D5E9B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A2628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5259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BA1B0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004B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B11954"/>
    <w:multiLevelType w:val="hybridMultilevel"/>
    <w:tmpl w:val="A7027CCA"/>
    <w:lvl w:ilvl="0" w:tplc="040B0011">
      <w:start w:val="1"/>
      <w:numFmt w:val="decimal"/>
      <w:lvlText w:val="%1)"/>
      <w:lvlJc w:val="left"/>
      <w:pPr>
        <w:ind w:left="720" w:hanging="360"/>
      </w:pPr>
      <w:rPr>
        <w:rFonts w:cs="Times New Roman"/>
      </w:rPr>
    </w:lvl>
    <w:lvl w:ilvl="1" w:tplc="040B0019">
      <w:start w:val="1"/>
      <w:numFmt w:val="lowerLetter"/>
      <w:lvlText w:val="%2."/>
      <w:lvlJc w:val="left"/>
      <w:pPr>
        <w:ind w:left="1440" w:hanging="360"/>
      </w:pPr>
      <w:rPr>
        <w:rFonts w:cs="Times New Roman"/>
      </w:rPr>
    </w:lvl>
    <w:lvl w:ilvl="2" w:tplc="040B001B">
      <w:start w:val="1"/>
      <w:numFmt w:val="lowerRoman"/>
      <w:lvlText w:val="%3."/>
      <w:lvlJc w:val="right"/>
      <w:pPr>
        <w:ind w:left="2160" w:hanging="180"/>
      </w:pPr>
      <w:rPr>
        <w:rFonts w:cs="Times New Roman"/>
      </w:rPr>
    </w:lvl>
    <w:lvl w:ilvl="3" w:tplc="040B000F">
      <w:start w:val="1"/>
      <w:numFmt w:val="decimal"/>
      <w:lvlText w:val="%4."/>
      <w:lvlJc w:val="left"/>
      <w:pPr>
        <w:ind w:left="2880" w:hanging="360"/>
      </w:pPr>
      <w:rPr>
        <w:rFonts w:cs="Times New Roman"/>
      </w:rPr>
    </w:lvl>
    <w:lvl w:ilvl="4" w:tplc="040B0019">
      <w:start w:val="1"/>
      <w:numFmt w:val="lowerLetter"/>
      <w:lvlText w:val="%5."/>
      <w:lvlJc w:val="left"/>
      <w:pPr>
        <w:ind w:left="3600" w:hanging="360"/>
      </w:pPr>
      <w:rPr>
        <w:rFonts w:cs="Times New Roman"/>
      </w:rPr>
    </w:lvl>
    <w:lvl w:ilvl="5" w:tplc="040B001B">
      <w:start w:val="1"/>
      <w:numFmt w:val="lowerRoman"/>
      <w:lvlText w:val="%6."/>
      <w:lvlJc w:val="right"/>
      <w:pPr>
        <w:ind w:left="4320" w:hanging="180"/>
      </w:pPr>
      <w:rPr>
        <w:rFonts w:cs="Times New Roman"/>
      </w:rPr>
    </w:lvl>
    <w:lvl w:ilvl="6" w:tplc="040B000F">
      <w:start w:val="1"/>
      <w:numFmt w:val="decimal"/>
      <w:lvlText w:val="%7."/>
      <w:lvlJc w:val="left"/>
      <w:pPr>
        <w:ind w:left="5040" w:hanging="360"/>
      </w:pPr>
      <w:rPr>
        <w:rFonts w:cs="Times New Roman"/>
      </w:rPr>
    </w:lvl>
    <w:lvl w:ilvl="7" w:tplc="040B0019">
      <w:start w:val="1"/>
      <w:numFmt w:val="lowerLetter"/>
      <w:lvlText w:val="%8."/>
      <w:lvlJc w:val="left"/>
      <w:pPr>
        <w:ind w:left="5760" w:hanging="360"/>
      </w:pPr>
      <w:rPr>
        <w:rFonts w:cs="Times New Roman"/>
      </w:rPr>
    </w:lvl>
    <w:lvl w:ilvl="8" w:tplc="040B001B">
      <w:start w:val="1"/>
      <w:numFmt w:val="lowerRoman"/>
      <w:lvlText w:val="%9."/>
      <w:lvlJc w:val="right"/>
      <w:pPr>
        <w:ind w:left="6480" w:hanging="180"/>
      </w:pPr>
      <w:rPr>
        <w:rFonts w:cs="Times New Roman"/>
      </w:rPr>
    </w:lvl>
  </w:abstractNum>
  <w:abstractNum w:abstractNumId="11" w15:restartNumberingAfterBreak="0">
    <w:nsid w:val="14250EB0"/>
    <w:multiLevelType w:val="multilevel"/>
    <w:tmpl w:val="603E8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5525F6"/>
    <w:multiLevelType w:val="hybridMultilevel"/>
    <w:tmpl w:val="0590E5A8"/>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3" w15:restartNumberingAfterBreak="0">
    <w:nsid w:val="2F1030BC"/>
    <w:multiLevelType w:val="multilevel"/>
    <w:tmpl w:val="D040B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C13F46"/>
    <w:multiLevelType w:val="multilevel"/>
    <w:tmpl w:val="38C8E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8F4274"/>
    <w:multiLevelType w:val="hybridMultilevel"/>
    <w:tmpl w:val="1A44EF2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502D0BF5"/>
    <w:multiLevelType w:val="multilevel"/>
    <w:tmpl w:val="EA2C3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8233FD"/>
    <w:multiLevelType w:val="multilevel"/>
    <w:tmpl w:val="4F1C7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660CB0"/>
    <w:multiLevelType w:val="multilevel"/>
    <w:tmpl w:val="FB208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1F810AE"/>
    <w:multiLevelType w:val="hybridMultilevel"/>
    <w:tmpl w:val="434A0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4B7BD7"/>
    <w:multiLevelType w:val="multilevel"/>
    <w:tmpl w:val="3CC81DEC"/>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1" w15:restartNumberingAfterBreak="0">
    <w:nsid w:val="738E6027"/>
    <w:multiLevelType w:val="hybridMultilevel"/>
    <w:tmpl w:val="02B67CE8"/>
    <w:lvl w:ilvl="0" w:tplc="08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3EB54AB"/>
    <w:multiLevelType w:val="hybridMultilevel"/>
    <w:tmpl w:val="A7027CCA"/>
    <w:lvl w:ilvl="0" w:tplc="040B0011">
      <w:start w:val="1"/>
      <w:numFmt w:val="decimal"/>
      <w:lvlText w:val="%1)"/>
      <w:lvlJc w:val="left"/>
      <w:pPr>
        <w:ind w:left="720" w:hanging="360"/>
      </w:pPr>
      <w:rPr>
        <w:rFonts w:cs="Times New Roman"/>
      </w:rPr>
    </w:lvl>
    <w:lvl w:ilvl="1" w:tplc="040B0019">
      <w:start w:val="1"/>
      <w:numFmt w:val="lowerLetter"/>
      <w:lvlText w:val="%2."/>
      <w:lvlJc w:val="left"/>
      <w:pPr>
        <w:ind w:left="1440" w:hanging="360"/>
      </w:pPr>
      <w:rPr>
        <w:rFonts w:cs="Times New Roman"/>
      </w:rPr>
    </w:lvl>
    <w:lvl w:ilvl="2" w:tplc="040B001B">
      <w:start w:val="1"/>
      <w:numFmt w:val="lowerRoman"/>
      <w:lvlText w:val="%3."/>
      <w:lvlJc w:val="right"/>
      <w:pPr>
        <w:ind w:left="2160" w:hanging="180"/>
      </w:pPr>
      <w:rPr>
        <w:rFonts w:cs="Times New Roman"/>
      </w:rPr>
    </w:lvl>
    <w:lvl w:ilvl="3" w:tplc="040B000F">
      <w:start w:val="1"/>
      <w:numFmt w:val="decimal"/>
      <w:lvlText w:val="%4."/>
      <w:lvlJc w:val="left"/>
      <w:pPr>
        <w:ind w:left="2880" w:hanging="360"/>
      </w:pPr>
      <w:rPr>
        <w:rFonts w:cs="Times New Roman"/>
      </w:rPr>
    </w:lvl>
    <w:lvl w:ilvl="4" w:tplc="040B0019">
      <w:start w:val="1"/>
      <w:numFmt w:val="lowerLetter"/>
      <w:lvlText w:val="%5."/>
      <w:lvlJc w:val="left"/>
      <w:pPr>
        <w:ind w:left="3600" w:hanging="360"/>
      </w:pPr>
      <w:rPr>
        <w:rFonts w:cs="Times New Roman"/>
      </w:rPr>
    </w:lvl>
    <w:lvl w:ilvl="5" w:tplc="040B001B">
      <w:start w:val="1"/>
      <w:numFmt w:val="lowerRoman"/>
      <w:lvlText w:val="%6."/>
      <w:lvlJc w:val="right"/>
      <w:pPr>
        <w:ind w:left="4320" w:hanging="180"/>
      </w:pPr>
      <w:rPr>
        <w:rFonts w:cs="Times New Roman"/>
      </w:rPr>
    </w:lvl>
    <w:lvl w:ilvl="6" w:tplc="040B000F">
      <w:start w:val="1"/>
      <w:numFmt w:val="decimal"/>
      <w:lvlText w:val="%7."/>
      <w:lvlJc w:val="left"/>
      <w:pPr>
        <w:ind w:left="5040" w:hanging="360"/>
      </w:pPr>
      <w:rPr>
        <w:rFonts w:cs="Times New Roman"/>
      </w:rPr>
    </w:lvl>
    <w:lvl w:ilvl="7" w:tplc="040B0019">
      <w:start w:val="1"/>
      <w:numFmt w:val="lowerLetter"/>
      <w:lvlText w:val="%8."/>
      <w:lvlJc w:val="left"/>
      <w:pPr>
        <w:ind w:left="5760" w:hanging="360"/>
      </w:pPr>
      <w:rPr>
        <w:rFonts w:cs="Times New Roman"/>
      </w:rPr>
    </w:lvl>
    <w:lvl w:ilvl="8" w:tplc="040B001B">
      <w:start w:val="1"/>
      <w:numFmt w:val="lowerRoman"/>
      <w:lvlText w:val="%9."/>
      <w:lvlJc w:val="right"/>
      <w:pPr>
        <w:ind w:left="6480" w:hanging="180"/>
      </w:pPr>
      <w:rPr>
        <w:rFonts w:cs="Times New Roman"/>
      </w:rPr>
    </w:lvl>
  </w:abstractNum>
  <w:num w:numId="1">
    <w:abstractNumId w:val="15"/>
  </w:num>
  <w:num w:numId="2">
    <w:abstractNumId w:val="13"/>
  </w:num>
  <w:num w:numId="3">
    <w:abstractNumId w:val="20"/>
  </w:num>
  <w:num w:numId="4">
    <w:abstractNumId w:val="16"/>
  </w:num>
  <w:num w:numId="5">
    <w:abstractNumId w:val="17"/>
  </w:num>
  <w:num w:numId="6">
    <w:abstractNumId w:val="18"/>
  </w:num>
  <w:num w:numId="7">
    <w:abstractNumId w:val="11"/>
  </w:num>
  <w:num w:numId="8">
    <w:abstractNumId w:val="14"/>
  </w:num>
  <w:num w:numId="9">
    <w:abstractNumId w:val="21"/>
  </w:num>
  <w:num w:numId="10">
    <w:abstractNumId w:val="12"/>
  </w:num>
  <w:num w:numId="11">
    <w:abstractNumId w:val="19"/>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22"/>
  </w:num>
  <w:num w:numId="15">
    <w:abstractNumId w:val="8"/>
  </w:num>
  <w:num w:numId="16">
    <w:abstractNumId w:val="3"/>
  </w:num>
  <w:num w:numId="17">
    <w:abstractNumId w:val="2"/>
  </w:num>
  <w:num w:numId="18">
    <w:abstractNumId w:val="1"/>
  </w:num>
  <w:num w:numId="19">
    <w:abstractNumId w:val="0"/>
  </w:num>
  <w:num w:numId="20">
    <w:abstractNumId w:val="9"/>
  </w:num>
  <w:num w:numId="21">
    <w:abstractNumId w:val="7"/>
  </w:num>
  <w:num w:numId="22">
    <w:abstractNumId w:val="6"/>
  </w:num>
  <w:num w:numId="23">
    <w:abstractNumId w:val="5"/>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D0F"/>
    <w:rsid w:val="00002BE6"/>
    <w:rsid w:val="00004E67"/>
    <w:rsid w:val="000059EB"/>
    <w:rsid w:val="00015A21"/>
    <w:rsid w:val="0001656D"/>
    <w:rsid w:val="00016F68"/>
    <w:rsid w:val="000218C5"/>
    <w:rsid w:val="00022217"/>
    <w:rsid w:val="00026A8A"/>
    <w:rsid w:val="00032A6B"/>
    <w:rsid w:val="000452B0"/>
    <w:rsid w:val="00045771"/>
    <w:rsid w:val="00045D9B"/>
    <w:rsid w:val="00045E77"/>
    <w:rsid w:val="00050890"/>
    <w:rsid w:val="00051A52"/>
    <w:rsid w:val="00051AC0"/>
    <w:rsid w:val="0005349F"/>
    <w:rsid w:val="00054DCB"/>
    <w:rsid w:val="00064509"/>
    <w:rsid w:val="00067207"/>
    <w:rsid w:val="00067260"/>
    <w:rsid w:val="000675A5"/>
    <w:rsid w:val="00071F85"/>
    <w:rsid w:val="00073941"/>
    <w:rsid w:val="000744A5"/>
    <w:rsid w:val="000753BE"/>
    <w:rsid w:val="00082B84"/>
    <w:rsid w:val="00083895"/>
    <w:rsid w:val="00085F94"/>
    <w:rsid w:val="00086D03"/>
    <w:rsid w:val="0008704B"/>
    <w:rsid w:val="000872C4"/>
    <w:rsid w:val="000926B8"/>
    <w:rsid w:val="00096C75"/>
    <w:rsid w:val="000A4638"/>
    <w:rsid w:val="000A7F35"/>
    <w:rsid w:val="000B0A40"/>
    <w:rsid w:val="000C4099"/>
    <w:rsid w:val="000C771E"/>
    <w:rsid w:val="000D160D"/>
    <w:rsid w:val="000D3652"/>
    <w:rsid w:val="000D6E71"/>
    <w:rsid w:val="000D7D99"/>
    <w:rsid w:val="000E5448"/>
    <w:rsid w:val="000E6409"/>
    <w:rsid w:val="000E6D2D"/>
    <w:rsid w:val="000F0BB2"/>
    <w:rsid w:val="000F66D2"/>
    <w:rsid w:val="000F74A8"/>
    <w:rsid w:val="00117143"/>
    <w:rsid w:val="00117F61"/>
    <w:rsid w:val="00120633"/>
    <w:rsid w:val="00121824"/>
    <w:rsid w:val="00121BD1"/>
    <w:rsid w:val="00123963"/>
    <w:rsid w:val="00124ADB"/>
    <w:rsid w:val="001259D4"/>
    <w:rsid w:val="001374C9"/>
    <w:rsid w:val="001425BE"/>
    <w:rsid w:val="00144863"/>
    <w:rsid w:val="00157167"/>
    <w:rsid w:val="00160797"/>
    <w:rsid w:val="00162094"/>
    <w:rsid w:val="00162C56"/>
    <w:rsid w:val="00164512"/>
    <w:rsid w:val="001654C9"/>
    <w:rsid w:val="0017218C"/>
    <w:rsid w:val="00175698"/>
    <w:rsid w:val="00177CB7"/>
    <w:rsid w:val="00180172"/>
    <w:rsid w:val="001826A5"/>
    <w:rsid w:val="00183FAB"/>
    <w:rsid w:val="00185AE5"/>
    <w:rsid w:val="001870E7"/>
    <w:rsid w:val="0018776F"/>
    <w:rsid w:val="00194122"/>
    <w:rsid w:val="001963DB"/>
    <w:rsid w:val="001A249A"/>
    <w:rsid w:val="001A30AC"/>
    <w:rsid w:val="001A6787"/>
    <w:rsid w:val="001D0E13"/>
    <w:rsid w:val="001D7FCF"/>
    <w:rsid w:val="001E289E"/>
    <w:rsid w:val="001E7780"/>
    <w:rsid w:val="001F1293"/>
    <w:rsid w:val="001F49B1"/>
    <w:rsid w:val="00206504"/>
    <w:rsid w:val="002230C3"/>
    <w:rsid w:val="00224215"/>
    <w:rsid w:val="002242CB"/>
    <w:rsid w:val="0022728A"/>
    <w:rsid w:val="002274F7"/>
    <w:rsid w:val="00230F6B"/>
    <w:rsid w:val="00231429"/>
    <w:rsid w:val="00232017"/>
    <w:rsid w:val="0023540D"/>
    <w:rsid w:val="00240AEB"/>
    <w:rsid w:val="00243281"/>
    <w:rsid w:val="00263D25"/>
    <w:rsid w:val="00266AD1"/>
    <w:rsid w:val="002807DD"/>
    <w:rsid w:val="00285AD2"/>
    <w:rsid w:val="00285EF7"/>
    <w:rsid w:val="0028629D"/>
    <w:rsid w:val="00292CDB"/>
    <w:rsid w:val="0029588C"/>
    <w:rsid w:val="002A2FEE"/>
    <w:rsid w:val="002A5C72"/>
    <w:rsid w:val="002B53F1"/>
    <w:rsid w:val="002B56AF"/>
    <w:rsid w:val="002B783C"/>
    <w:rsid w:val="002B7B65"/>
    <w:rsid w:val="002C392B"/>
    <w:rsid w:val="002D4EAF"/>
    <w:rsid w:val="002E7C1C"/>
    <w:rsid w:val="002F11A0"/>
    <w:rsid w:val="002F2DED"/>
    <w:rsid w:val="002F50E6"/>
    <w:rsid w:val="002F760B"/>
    <w:rsid w:val="00310022"/>
    <w:rsid w:val="003101E7"/>
    <w:rsid w:val="003120FB"/>
    <w:rsid w:val="00313F18"/>
    <w:rsid w:val="00320EF0"/>
    <w:rsid w:val="00323271"/>
    <w:rsid w:val="0032681E"/>
    <w:rsid w:val="003323E8"/>
    <w:rsid w:val="00332BF9"/>
    <w:rsid w:val="003335F6"/>
    <w:rsid w:val="00343DC6"/>
    <w:rsid w:val="00346C95"/>
    <w:rsid w:val="003505BC"/>
    <w:rsid w:val="0035442A"/>
    <w:rsid w:val="003545C5"/>
    <w:rsid w:val="00360F00"/>
    <w:rsid w:val="00361CB2"/>
    <w:rsid w:val="00365E83"/>
    <w:rsid w:val="00371C35"/>
    <w:rsid w:val="00376F19"/>
    <w:rsid w:val="00381E33"/>
    <w:rsid w:val="00385A90"/>
    <w:rsid w:val="00385BA2"/>
    <w:rsid w:val="00393031"/>
    <w:rsid w:val="00394490"/>
    <w:rsid w:val="003944A1"/>
    <w:rsid w:val="003947E0"/>
    <w:rsid w:val="003B52E9"/>
    <w:rsid w:val="003D334D"/>
    <w:rsid w:val="003D6D86"/>
    <w:rsid w:val="003D701A"/>
    <w:rsid w:val="003E0160"/>
    <w:rsid w:val="003E09F5"/>
    <w:rsid w:val="003E2117"/>
    <w:rsid w:val="003E5803"/>
    <w:rsid w:val="003F0F05"/>
    <w:rsid w:val="003F259C"/>
    <w:rsid w:val="003F3863"/>
    <w:rsid w:val="003F44A3"/>
    <w:rsid w:val="00404D0F"/>
    <w:rsid w:val="00407571"/>
    <w:rsid w:val="004156F1"/>
    <w:rsid w:val="00416043"/>
    <w:rsid w:val="00416B83"/>
    <w:rsid w:val="0041757A"/>
    <w:rsid w:val="00420AAE"/>
    <w:rsid w:val="00423E68"/>
    <w:rsid w:val="0042419E"/>
    <w:rsid w:val="00431581"/>
    <w:rsid w:val="00443833"/>
    <w:rsid w:val="00444DFC"/>
    <w:rsid w:val="00447B45"/>
    <w:rsid w:val="00452F34"/>
    <w:rsid w:val="00453647"/>
    <w:rsid w:val="00454C1A"/>
    <w:rsid w:val="00454F52"/>
    <w:rsid w:val="004612FD"/>
    <w:rsid w:val="0046707A"/>
    <w:rsid w:val="00470645"/>
    <w:rsid w:val="004716CC"/>
    <w:rsid w:val="004721DD"/>
    <w:rsid w:val="00477D44"/>
    <w:rsid w:val="00481119"/>
    <w:rsid w:val="0048191C"/>
    <w:rsid w:val="0049176C"/>
    <w:rsid w:val="004924AE"/>
    <w:rsid w:val="0049453A"/>
    <w:rsid w:val="004A03C6"/>
    <w:rsid w:val="004B2BB2"/>
    <w:rsid w:val="004B3D56"/>
    <w:rsid w:val="004C3106"/>
    <w:rsid w:val="004C5BE8"/>
    <w:rsid w:val="004C6CE9"/>
    <w:rsid w:val="004D1432"/>
    <w:rsid w:val="004D536E"/>
    <w:rsid w:val="004D6692"/>
    <w:rsid w:val="004E0946"/>
    <w:rsid w:val="004E0FB9"/>
    <w:rsid w:val="004E3352"/>
    <w:rsid w:val="004E6FE2"/>
    <w:rsid w:val="004F3541"/>
    <w:rsid w:val="00502C96"/>
    <w:rsid w:val="00502D69"/>
    <w:rsid w:val="005031DC"/>
    <w:rsid w:val="00506029"/>
    <w:rsid w:val="00513884"/>
    <w:rsid w:val="005217B1"/>
    <w:rsid w:val="00531404"/>
    <w:rsid w:val="00531A1A"/>
    <w:rsid w:val="005322F2"/>
    <w:rsid w:val="00532CD0"/>
    <w:rsid w:val="00535C3A"/>
    <w:rsid w:val="00543548"/>
    <w:rsid w:val="00545EC0"/>
    <w:rsid w:val="005547B8"/>
    <w:rsid w:val="005616DC"/>
    <w:rsid w:val="0056215B"/>
    <w:rsid w:val="00575873"/>
    <w:rsid w:val="005772EA"/>
    <w:rsid w:val="005776AF"/>
    <w:rsid w:val="00577C6B"/>
    <w:rsid w:val="00587850"/>
    <w:rsid w:val="00587F07"/>
    <w:rsid w:val="00592EBE"/>
    <w:rsid w:val="00596722"/>
    <w:rsid w:val="00597E18"/>
    <w:rsid w:val="005A0741"/>
    <w:rsid w:val="005A1126"/>
    <w:rsid w:val="005B2170"/>
    <w:rsid w:val="005B57C0"/>
    <w:rsid w:val="005C5048"/>
    <w:rsid w:val="005D7F2B"/>
    <w:rsid w:val="00605750"/>
    <w:rsid w:val="0060598D"/>
    <w:rsid w:val="006167B4"/>
    <w:rsid w:val="00635442"/>
    <w:rsid w:val="006368C1"/>
    <w:rsid w:val="00636E03"/>
    <w:rsid w:val="006411D4"/>
    <w:rsid w:val="006416F5"/>
    <w:rsid w:val="006421D6"/>
    <w:rsid w:val="00642E5C"/>
    <w:rsid w:val="00646F16"/>
    <w:rsid w:val="00650278"/>
    <w:rsid w:val="006523AA"/>
    <w:rsid w:val="00654837"/>
    <w:rsid w:val="0065724B"/>
    <w:rsid w:val="006657BB"/>
    <w:rsid w:val="00666390"/>
    <w:rsid w:val="00672D58"/>
    <w:rsid w:val="00674F03"/>
    <w:rsid w:val="00681A0F"/>
    <w:rsid w:val="006831F2"/>
    <w:rsid w:val="00685BDA"/>
    <w:rsid w:val="006A4F48"/>
    <w:rsid w:val="006A74A9"/>
    <w:rsid w:val="006B0979"/>
    <w:rsid w:val="006B0D2C"/>
    <w:rsid w:val="006B7607"/>
    <w:rsid w:val="006C09D1"/>
    <w:rsid w:val="006C4134"/>
    <w:rsid w:val="006C7A60"/>
    <w:rsid w:val="006C7B9F"/>
    <w:rsid w:val="006C7FEB"/>
    <w:rsid w:val="006D05C2"/>
    <w:rsid w:val="006D0AF4"/>
    <w:rsid w:val="006D399B"/>
    <w:rsid w:val="006D6445"/>
    <w:rsid w:val="006D7D81"/>
    <w:rsid w:val="006E046D"/>
    <w:rsid w:val="006E09BE"/>
    <w:rsid w:val="006E3615"/>
    <w:rsid w:val="006F03FB"/>
    <w:rsid w:val="006F50CF"/>
    <w:rsid w:val="00711546"/>
    <w:rsid w:val="00715A58"/>
    <w:rsid w:val="00717CD6"/>
    <w:rsid w:val="00722631"/>
    <w:rsid w:val="00724B8C"/>
    <w:rsid w:val="00725F71"/>
    <w:rsid w:val="007308CB"/>
    <w:rsid w:val="00734134"/>
    <w:rsid w:val="00735094"/>
    <w:rsid w:val="00736823"/>
    <w:rsid w:val="00737B90"/>
    <w:rsid w:val="0074700B"/>
    <w:rsid w:val="00753E65"/>
    <w:rsid w:val="00757A1A"/>
    <w:rsid w:val="00764D56"/>
    <w:rsid w:val="007661CF"/>
    <w:rsid w:val="00770BAE"/>
    <w:rsid w:val="00773839"/>
    <w:rsid w:val="00775648"/>
    <w:rsid w:val="00775A26"/>
    <w:rsid w:val="007760F7"/>
    <w:rsid w:val="00777175"/>
    <w:rsid w:val="00777520"/>
    <w:rsid w:val="00790A06"/>
    <w:rsid w:val="007A12F7"/>
    <w:rsid w:val="007A3323"/>
    <w:rsid w:val="007A34D7"/>
    <w:rsid w:val="007A56EF"/>
    <w:rsid w:val="007B1896"/>
    <w:rsid w:val="007B50CA"/>
    <w:rsid w:val="007B6A03"/>
    <w:rsid w:val="007B6F8E"/>
    <w:rsid w:val="007C02D5"/>
    <w:rsid w:val="007C0B4E"/>
    <w:rsid w:val="007D33D7"/>
    <w:rsid w:val="007D497C"/>
    <w:rsid w:val="007D7FA7"/>
    <w:rsid w:val="007E0604"/>
    <w:rsid w:val="007E43A6"/>
    <w:rsid w:val="007F03B5"/>
    <w:rsid w:val="007F2958"/>
    <w:rsid w:val="007F3C98"/>
    <w:rsid w:val="007F3D84"/>
    <w:rsid w:val="00800AD7"/>
    <w:rsid w:val="00802B54"/>
    <w:rsid w:val="00813258"/>
    <w:rsid w:val="00820FB0"/>
    <w:rsid w:val="008226E3"/>
    <w:rsid w:val="00823C40"/>
    <w:rsid w:val="00831B55"/>
    <w:rsid w:val="00835A3D"/>
    <w:rsid w:val="00840718"/>
    <w:rsid w:val="008527D3"/>
    <w:rsid w:val="008612D7"/>
    <w:rsid w:val="008655D7"/>
    <w:rsid w:val="00880859"/>
    <w:rsid w:val="00882411"/>
    <w:rsid w:val="00884EDC"/>
    <w:rsid w:val="0089022A"/>
    <w:rsid w:val="008907C2"/>
    <w:rsid w:val="00891234"/>
    <w:rsid w:val="0089341D"/>
    <w:rsid w:val="00895FA5"/>
    <w:rsid w:val="008A0763"/>
    <w:rsid w:val="008A18B3"/>
    <w:rsid w:val="008B559B"/>
    <w:rsid w:val="008B7834"/>
    <w:rsid w:val="008C6D93"/>
    <w:rsid w:val="008C6DF7"/>
    <w:rsid w:val="008D1243"/>
    <w:rsid w:val="009014B4"/>
    <w:rsid w:val="0090551F"/>
    <w:rsid w:val="0090697C"/>
    <w:rsid w:val="0091137A"/>
    <w:rsid w:val="00913724"/>
    <w:rsid w:val="0091709E"/>
    <w:rsid w:val="00917237"/>
    <w:rsid w:val="0091737C"/>
    <w:rsid w:val="00923B35"/>
    <w:rsid w:val="00924DD4"/>
    <w:rsid w:val="00937457"/>
    <w:rsid w:val="0094360C"/>
    <w:rsid w:val="00944B26"/>
    <w:rsid w:val="00952269"/>
    <w:rsid w:val="0096135A"/>
    <w:rsid w:val="00961BA8"/>
    <w:rsid w:val="00961E97"/>
    <w:rsid w:val="00974F6E"/>
    <w:rsid w:val="009752AD"/>
    <w:rsid w:val="00976488"/>
    <w:rsid w:val="00993557"/>
    <w:rsid w:val="009B117C"/>
    <w:rsid w:val="009B2372"/>
    <w:rsid w:val="009D1009"/>
    <w:rsid w:val="009D3DC1"/>
    <w:rsid w:val="009D4EB1"/>
    <w:rsid w:val="009D530C"/>
    <w:rsid w:val="009D72E3"/>
    <w:rsid w:val="009E0E5C"/>
    <w:rsid w:val="009E4937"/>
    <w:rsid w:val="009F1A65"/>
    <w:rsid w:val="009F2FB0"/>
    <w:rsid w:val="00A02759"/>
    <w:rsid w:val="00A1153A"/>
    <w:rsid w:val="00A11BD6"/>
    <w:rsid w:val="00A1557A"/>
    <w:rsid w:val="00A24D61"/>
    <w:rsid w:val="00A253A5"/>
    <w:rsid w:val="00A37DFD"/>
    <w:rsid w:val="00A40551"/>
    <w:rsid w:val="00A4337F"/>
    <w:rsid w:val="00A60B35"/>
    <w:rsid w:val="00A6746E"/>
    <w:rsid w:val="00A73DC2"/>
    <w:rsid w:val="00A7441A"/>
    <w:rsid w:val="00A7723A"/>
    <w:rsid w:val="00A81F7E"/>
    <w:rsid w:val="00A854C2"/>
    <w:rsid w:val="00A93DE6"/>
    <w:rsid w:val="00A95BD4"/>
    <w:rsid w:val="00A9657F"/>
    <w:rsid w:val="00AA2F21"/>
    <w:rsid w:val="00AA5EDA"/>
    <w:rsid w:val="00AA6CC1"/>
    <w:rsid w:val="00AB23E1"/>
    <w:rsid w:val="00AD1294"/>
    <w:rsid w:val="00AD30B3"/>
    <w:rsid w:val="00AD7132"/>
    <w:rsid w:val="00AE014F"/>
    <w:rsid w:val="00AE2F8E"/>
    <w:rsid w:val="00AE5CA7"/>
    <w:rsid w:val="00AE6D0F"/>
    <w:rsid w:val="00AF2269"/>
    <w:rsid w:val="00AF40DF"/>
    <w:rsid w:val="00AF4D16"/>
    <w:rsid w:val="00AF60BB"/>
    <w:rsid w:val="00B00F20"/>
    <w:rsid w:val="00B03091"/>
    <w:rsid w:val="00B042AA"/>
    <w:rsid w:val="00B067A9"/>
    <w:rsid w:val="00B06DB9"/>
    <w:rsid w:val="00B11306"/>
    <w:rsid w:val="00B15AA8"/>
    <w:rsid w:val="00B16102"/>
    <w:rsid w:val="00B276A9"/>
    <w:rsid w:val="00B314FF"/>
    <w:rsid w:val="00B31906"/>
    <w:rsid w:val="00B33C18"/>
    <w:rsid w:val="00B36089"/>
    <w:rsid w:val="00B41309"/>
    <w:rsid w:val="00B42352"/>
    <w:rsid w:val="00B505D3"/>
    <w:rsid w:val="00B53D81"/>
    <w:rsid w:val="00B543D4"/>
    <w:rsid w:val="00B56DA8"/>
    <w:rsid w:val="00B5713B"/>
    <w:rsid w:val="00B578BF"/>
    <w:rsid w:val="00B62115"/>
    <w:rsid w:val="00B62C04"/>
    <w:rsid w:val="00B65631"/>
    <w:rsid w:val="00B728B5"/>
    <w:rsid w:val="00B7291E"/>
    <w:rsid w:val="00B739CA"/>
    <w:rsid w:val="00B755A0"/>
    <w:rsid w:val="00B77708"/>
    <w:rsid w:val="00B77A58"/>
    <w:rsid w:val="00B84ECF"/>
    <w:rsid w:val="00B873E0"/>
    <w:rsid w:val="00B87FDC"/>
    <w:rsid w:val="00B914E0"/>
    <w:rsid w:val="00B94830"/>
    <w:rsid w:val="00B957B5"/>
    <w:rsid w:val="00BA1473"/>
    <w:rsid w:val="00BA1CC7"/>
    <w:rsid w:val="00BA30B5"/>
    <w:rsid w:val="00BA413E"/>
    <w:rsid w:val="00BB09D4"/>
    <w:rsid w:val="00BB6C65"/>
    <w:rsid w:val="00BB7E60"/>
    <w:rsid w:val="00BC16F6"/>
    <w:rsid w:val="00BC26F5"/>
    <w:rsid w:val="00BC3C0A"/>
    <w:rsid w:val="00BC6086"/>
    <w:rsid w:val="00BD0ACB"/>
    <w:rsid w:val="00BD248E"/>
    <w:rsid w:val="00BD38CB"/>
    <w:rsid w:val="00BD3C95"/>
    <w:rsid w:val="00BD61F0"/>
    <w:rsid w:val="00BD7F4D"/>
    <w:rsid w:val="00BE04A1"/>
    <w:rsid w:val="00BE0F92"/>
    <w:rsid w:val="00BE2992"/>
    <w:rsid w:val="00BE3DE4"/>
    <w:rsid w:val="00BE40B6"/>
    <w:rsid w:val="00BF122F"/>
    <w:rsid w:val="00BF153E"/>
    <w:rsid w:val="00BF2399"/>
    <w:rsid w:val="00BF7782"/>
    <w:rsid w:val="00C11681"/>
    <w:rsid w:val="00C16ABA"/>
    <w:rsid w:val="00C251A2"/>
    <w:rsid w:val="00C25887"/>
    <w:rsid w:val="00C274A2"/>
    <w:rsid w:val="00C309F2"/>
    <w:rsid w:val="00C31B33"/>
    <w:rsid w:val="00C379AF"/>
    <w:rsid w:val="00C431F7"/>
    <w:rsid w:val="00C44D46"/>
    <w:rsid w:val="00C45EDD"/>
    <w:rsid w:val="00C5008C"/>
    <w:rsid w:val="00C54103"/>
    <w:rsid w:val="00C56E1A"/>
    <w:rsid w:val="00C638E7"/>
    <w:rsid w:val="00C66F5C"/>
    <w:rsid w:val="00C712F5"/>
    <w:rsid w:val="00C719F2"/>
    <w:rsid w:val="00C73650"/>
    <w:rsid w:val="00C802DA"/>
    <w:rsid w:val="00C80435"/>
    <w:rsid w:val="00C81F15"/>
    <w:rsid w:val="00C86679"/>
    <w:rsid w:val="00C87DFB"/>
    <w:rsid w:val="00CB38D1"/>
    <w:rsid w:val="00CB42B7"/>
    <w:rsid w:val="00CB4C7B"/>
    <w:rsid w:val="00CB6F5C"/>
    <w:rsid w:val="00CC2E9C"/>
    <w:rsid w:val="00CC5D85"/>
    <w:rsid w:val="00CC60D9"/>
    <w:rsid w:val="00CD0F29"/>
    <w:rsid w:val="00CD1136"/>
    <w:rsid w:val="00CD2149"/>
    <w:rsid w:val="00CD6011"/>
    <w:rsid w:val="00CE5222"/>
    <w:rsid w:val="00CE583E"/>
    <w:rsid w:val="00CF18BB"/>
    <w:rsid w:val="00D016B1"/>
    <w:rsid w:val="00D02D0A"/>
    <w:rsid w:val="00D05A7D"/>
    <w:rsid w:val="00D06B46"/>
    <w:rsid w:val="00D21848"/>
    <w:rsid w:val="00D228CA"/>
    <w:rsid w:val="00D3159E"/>
    <w:rsid w:val="00D328EB"/>
    <w:rsid w:val="00D4029C"/>
    <w:rsid w:val="00D4092C"/>
    <w:rsid w:val="00D460FA"/>
    <w:rsid w:val="00D57E83"/>
    <w:rsid w:val="00D60371"/>
    <w:rsid w:val="00D60A26"/>
    <w:rsid w:val="00D6199A"/>
    <w:rsid w:val="00D619F5"/>
    <w:rsid w:val="00D65FC7"/>
    <w:rsid w:val="00D6660F"/>
    <w:rsid w:val="00D7070F"/>
    <w:rsid w:val="00D76A64"/>
    <w:rsid w:val="00D80323"/>
    <w:rsid w:val="00D81E4F"/>
    <w:rsid w:val="00D879D0"/>
    <w:rsid w:val="00D92C4A"/>
    <w:rsid w:val="00D942D6"/>
    <w:rsid w:val="00DA1B2A"/>
    <w:rsid w:val="00DC7C6F"/>
    <w:rsid w:val="00DD505A"/>
    <w:rsid w:val="00DD5EF8"/>
    <w:rsid w:val="00DD7D7D"/>
    <w:rsid w:val="00DE0E5B"/>
    <w:rsid w:val="00DE1406"/>
    <w:rsid w:val="00E0113A"/>
    <w:rsid w:val="00E01819"/>
    <w:rsid w:val="00E17A2A"/>
    <w:rsid w:val="00E2543C"/>
    <w:rsid w:val="00E327D0"/>
    <w:rsid w:val="00E42908"/>
    <w:rsid w:val="00E4704A"/>
    <w:rsid w:val="00E50D2C"/>
    <w:rsid w:val="00E50DAF"/>
    <w:rsid w:val="00E5179A"/>
    <w:rsid w:val="00E51B9B"/>
    <w:rsid w:val="00E51DF8"/>
    <w:rsid w:val="00E577DA"/>
    <w:rsid w:val="00E601D6"/>
    <w:rsid w:val="00E60682"/>
    <w:rsid w:val="00E61F14"/>
    <w:rsid w:val="00E64278"/>
    <w:rsid w:val="00E66523"/>
    <w:rsid w:val="00E948E4"/>
    <w:rsid w:val="00EA59BD"/>
    <w:rsid w:val="00EB104B"/>
    <w:rsid w:val="00EB2E01"/>
    <w:rsid w:val="00EB30A1"/>
    <w:rsid w:val="00EB448E"/>
    <w:rsid w:val="00EC28FD"/>
    <w:rsid w:val="00EC3284"/>
    <w:rsid w:val="00EC5E92"/>
    <w:rsid w:val="00EC769C"/>
    <w:rsid w:val="00ED5211"/>
    <w:rsid w:val="00ED5427"/>
    <w:rsid w:val="00ED7403"/>
    <w:rsid w:val="00EF0162"/>
    <w:rsid w:val="00EF6BCD"/>
    <w:rsid w:val="00EF6F52"/>
    <w:rsid w:val="00F00059"/>
    <w:rsid w:val="00F10323"/>
    <w:rsid w:val="00F104C0"/>
    <w:rsid w:val="00F10E2C"/>
    <w:rsid w:val="00F1445F"/>
    <w:rsid w:val="00F14768"/>
    <w:rsid w:val="00F14A29"/>
    <w:rsid w:val="00F20101"/>
    <w:rsid w:val="00F2315C"/>
    <w:rsid w:val="00F23435"/>
    <w:rsid w:val="00F27026"/>
    <w:rsid w:val="00F3606B"/>
    <w:rsid w:val="00F450FD"/>
    <w:rsid w:val="00F528B3"/>
    <w:rsid w:val="00F54166"/>
    <w:rsid w:val="00F563CB"/>
    <w:rsid w:val="00F5716E"/>
    <w:rsid w:val="00F70052"/>
    <w:rsid w:val="00F76207"/>
    <w:rsid w:val="00F81E27"/>
    <w:rsid w:val="00F84BCB"/>
    <w:rsid w:val="00F8617D"/>
    <w:rsid w:val="00F9365C"/>
    <w:rsid w:val="00F94F27"/>
    <w:rsid w:val="00F95E9C"/>
    <w:rsid w:val="00FA45C5"/>
    <w:rsid w:val="00FB35C7"/>
    <w:rsid w:val="00FC0C0E"/>
    <w:rsid w:val="00FC20EF"/>
    <w:rsid w:val="00FC7D32"/>
    <w:rsid w:val="00FD035F"/>
    <w:rsid w:val="00FD0D04"/>
    <w:rsid w:val="00FD1D8D"/>
    <w:rsid w:val="00FD2E4D"/>
    <w:rsid w:val="00FD723A"/>
    <w:rsid w:val="00FE2210"/>
    <w:rsid w:val="00FE2547"/>
    <w:rsid w:val="00FE5EB0"/>
    <w:rsid w:val="00FF1A0B"/>
    <w:rsid w:val="00FF6597"/>
    <w:rsid w:val="00FF77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D790FBC9-2CC8-4A86-8A08-95388A99F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_tradnl" w:eastAsia="es-ES_tradn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134"/>
    <w:pPr>
      <w:spacing w:after="200" w:line="276" w:lineRule="auto"/>
    </w:pPr>
    <w:rPr>
      <w:lang w:val="en-US" w:eastAsia="en-US"/>
    </w:rPr>
  </w:style>
  <w:style w:type="paragraph" w:styleId="Heading1">
    <w:name w:val="heading 1"/>
    <w:basedOn w:val="Normal"/>
    <w:next w:val="Normal"/>
    <w:link w:val="Heading1Char"/>
    <w:uiPriority w:val="99"/>
    <w:qFormat/>
    <w:rsid w:val="0018776F"/>
    <w:pPr>
      <w:keepNext/>
      <w:spacing w:after="0" w:line="240" w:lineRule="auto"/>
      <w:outlineLvl w:val="0"/>
    </w:pPr>
    <w:rPr>
      <w:rFonts w:ascii="Arial" w:eastAsia="Times New Roman"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8776F"/>
    <w:rPr>
      <w:rFonts w:ascii="Arial" w:hAnsi="Arial" w:cs="Arial"/>
      <w:b/>
      <w:bCs/>
    </w:rPr>
  </w:style>
  <w:style w:type="paragraph" w:styleId="ListParagraph">
    <w:name w:val="List Paragraph"/>
    <w:basedOn w:val="Normal"/>
    <w:uiPriority w:val="99"/>
    <w:qFormat/>
    <w:rsid w:val="00083895"/>
    <w:pPr>
      <w:ind w:left="720"/>
      <w:contextualSpacing/>
    </w:pPr>
  </w:style>
  <w:style w:type="paragraph" w:styleId="NormalWeb">
    <w:name w:val="Normal (Web)"/>
    <w:basedOn w:val="Normal"/>
    <w:uiPriority w:val="99"/>
    <w:rsid w:val="00F104C0"/>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rsid w:val="00FD1D8D"/>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D1D8D"/>
    <w:rPr>
      <w:rFonts w:cs="Times New Roman"/>
    </w:rPr>
  </w:style>
  <w:style w:type="paragraph" w:styleId="Footer">
    <w:name w:val="footer"/>
    <w:basedOn w:val="Normal"/>
    <w:link w:val="FooterChar"/>
    <w:uiPriority w:val="99"/>
    <w:rsid w:val="00FD1D8D"/>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D1D8D"/>
    <w:rPr>
      <w:rFonts w:cs="Times New Roman"/>
    </w:rPr>
  </w:style>
  <w:style w:type="paragraph" w:styleId="BalloonText">
    <w:name w:val="Balloon Text"/>
    <w:basedOn w:val="Normal"/>
    <w:link w:val="BalloonTextChar"/>
    <w:uiPriority w:val="99"/>
    <w:semiHidden/>
    <w:rsid w:val="00FD1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D1D8D"/>
    <w:rPr>
      <w:rFonts w:ascii="Tahoma" w:hAnsi="Tahoma" w:cs="Tahoma"/>
      <w:sz w:val="16"/>
      <w:szCs w:val="16"/>
    </w:rPr>
  </w:style>
  <w:style w:type="character" w:customStyle="1" w:styleId="access4">
    <w:name w:val="access4"/>
    <w:basedOn w:val="DefaultParagraphFont"/>
    <w:uiPriority w:val="99"/>
    <w:rsid w:val="00BD38CB"/>
    <w:rPr>
      <w:rFonts w:cs="Times New Roman"/>
    </w:rPr>
  </w:style>
  <w:style w:type="paragraph" w:styleId="z-TopofForm">
    <w:name w:val="HTML Top of Form"/>
    <w:basedOn w:val="Normal"/>
    <w:next w:val="Normal"/>
    <w:link w:val="z-TopofFormChar"/>
    <w:hidden/>
    <w:uiPriority w:val="99"/>
    <w:semiHidden/>
    <w:rsid w:val="00BD38C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locked/>
    <w:rsid w:val="00BD38CB"/>
    <w:rPr>
      <w:rFonts w:ascii="Arial" w:hAnsi="Arial" w:cs="Arial"/>
      <w:vanish/>
      <w:sz w:val="16"/>
      <w:szCs w:val="16"/>
    </w:rPr>
  </w:style>
  <w:style w:type="paragraph" w:styleId="z-BottomofForm">
    <w:name w:val="HTML Bottom of Form"/>
    <w:basedOn w:val="Normal"/>
    <w:next w:val="Normal"/>
    <w:link w:val="z-BottomofFormChar"/>
    <w:hidden/>
    <w:uiPriority w:val="99"/>
    <w:semiHidden/>
    <w:rsid w:val="00BD38C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locked/>
    <w:rsid w:val="00BD38CB"/>
    <w:rPr>
      <w:rFonts w:ascii="Arial" w:hAnsi="Arial" w:cs="Arial"/>
      <w:vanish/>
      <w:sz w:val="16"/>
      <w:szCs w:val="16"/>
    </w:rPr>
  </w:style>
  <w:style w:type="character" w:customStyle="1" w:styleId="addthisseparator2">
    <w:name w:val="addthis_separator2"/>
    <w:basedOn w:val="DefaultParagraphFont"/>
    <w:uiPriority w:val="99"/>
    <w:rsid w:val="00BD38CB"/>
    <w:rPr>
      <w:rFonts w:cs="Times New Roman"/>
    </w:rPr>
  </w:style>
  <w:style w:type="paragraph" w:styleId="FootnoteText">
    <w:name w:val="footnote text"/>
    <w:basedOn w:val="Normal"/>
    <w:link w:val="FootnoteTextChar"/>
    <w:uiPriority w:val="99"/>
    <w:semiHidden/>
    <w:rsid w:val="00BD38CB"/>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BD38CB"/>
    <w:rPr>
      <w:rFonts w:cs="Times New Roman"/>
      <w:sz w:val="20"/>
      <w:szCs w:val="20"/>
    </w:rPr>
  </w:style>
  <w:style w:type="character" w:styleId="FootnoteReference">
    <w:name w:val="footnote reference"/>
    <w:basedOn w:val="DefaultParagraphFont"/>
    <w:uiPriority w:val="99"/>
    <w:semiHidden/>
    <w:rsid w:val="00BD38CB"/>
    <w:rPr>
      <w:rFonts w:cs="Times New Roman"/>
      <w:vertAlign w:val="superscript"/>
    </w:rPr>
  </w:style>
  <w:style w:type="character" w:styleId="Hyperlink">
    <w:name w:val="Hyperlink"/>
    <w:basedOn w:val="DefaultParagraphFont"/>
    <w:uiPriority w:val="99"/>
    <w:rsid w:val="009F2FB0"/>
    <w:rPr>
      <w:rFonts w:cs="Times New Roman"/>
      <w:color w:val="0000FF"/>
      <w:u w:val="single"/>
    </w:rPr>
  </w:style>
  <w:style w:type="paragraph" w:customStyle="1" w:styleId="Default">
    <w:name w:val="Default"/>
    <w:uiPriority w:val="99"/>
    <w:rsid w:val="002242CB"/>
    <w:pPr>
      <w:autoSpaceDE w:val="0"/>
      <w:autoSpaceDN w:val="0"/>
      <w:adjustRightInd w:val="0"/>
    </w:pPr>
    <w:rPr>
      <w:rFonts w:cs="Calibri"/>
      <w:color w:val="000000"/>
      <w:sz w:val="24"/>
      <w:szCs w:val="24"/>
      <w:lang w:val="en-GB" w:eastAsia="en-US"/>
    </w:rPr>
  </w:style>
  <w:style w:type="character" w:customStyle="1" w:styleId="link-mailto">
    <w:name w:val="link-mailto"/>
    <w:basedOn w:val="DefaultParagraphFont"/>
    <w:uiPriority w:val="99"/>
    <w:rsid w:val="00AA6CC1"/>
    <w:rPr>
      <w:rFonts w:cs="Times New Roman"/>
    </w:rPr>
  </w:style>
  <w:style w:type="character" w:styleId="CommentReference">
    <w:name w:val="annotation reference"/>
    <w:basedOn w:val="DefaultParagraphFont"/>
    <w:uiPriority w:val="99"/>
    <w:semiHidden/>
    <w:rsid w:val="007661CF"/>
    <w:rPr>
      <w:rFonts w:cs="Times New Roman"/>
      <w:sz w:val="16"/>
      <w:szCs w:val="16"/>
    </w:rPr>
  </w:style>
  <w:style w:type="paragraph" w:styleId="CommentText">
    <w:name w:val="annotation text"/>
    <w:basedOn w:val="Normal"/>
    <w:link w:val="CommentTextChar"/>
    <w:uiPriority w:val="99"/>
    <w:semiHidden/>
    <w:rsid w:val="007661CF"/>
    <w:pPr>
      <w:spacing w:line="240" w:lineRule="auto"/>
    </w:pPr>
    <w:rPr>
      <w:sz w:val="20"/>
      <w:szCs w:val="20"/>
    </w:rPr>
  </w:style>
  <w:style w:type="character" w:customStyle="1" w:styleId="CommentTextChar">
    <w:name w:val="Comment Text Char"/>
    <w:basedOn w:val="DefaultParagraphFont"/>
    <w:link w:val="CommentText"/>
    <w:uiPriority w:val="99"/>
    <w:semiHidden/>
    <w:locked/>
    <w:rsid w:val="007661CF"/>
    <w:rPr>
      <w:rFonts w:cs="Times New Roman"/>
      <w:sz w:val="20"/>
      <w:szCs w:val="20"/>
    </w:rPr>
  </w:style>
  <w:style w:type="paragraph" w:styleId="CommentSubject">
    <w:name w:val="annotation subject"/>
    <w:basedOn w:val="CommentText"/>
    <w:next w:val="CommentText"/>
    <w:link w:val="CommentSubjectChar"/>
    <w:uiPriority w:val="99"/>
    <w:semiHidden/>
    <w:rsid w:val="007661CF"/>
    <w:rPr>
      <w:b/>
      <w:bCs/>
    </w:rPr>
  </w:style>
  <w:style w:type="character" w:customStyle="1" w:styleId="CommentSubjectChar">
    <w:name w:val="Comment Subject Char"/>
    <w:basedOn w:val="CommentTextChar"/>
    <w:link w:val="CommentSubject"/>
    <w:uiPriority w:val="99"/>
    <w:semiHidden/>
    <w:locked/>
    <w:rsid w:val="007661CF"/>
    <w:rPr>
      <w:rFonts w:cs="Times New Roman"/>
      <w:b/>
      <w:bCs/>
      <w:sz w:val="20"/>
      <w:szCs w:val="20"/>
    </w:rPr>
  </w:style>
  <w:style w:type="paragraph" w:customStyle="1" w:styleId="Body">
    <w:name w:val="Body"/>
    <w:uiPriority w:val="99"/>
    <w:rsid w:val="003323E8"/>
    <w:rPr>
      <w:rFonts w:ascii="Helvetica" w:eastAsia="ヒラギノ角ゴ Pro W3" w:hAnsi="Helvetica"/>
      <w:color w:val="000000"/>
      <w:sz w:val="24"/>
      <w:szCs w:val="20"/>
      <w:lang w:val="en-US" w:eastAsia="en-GB"/>
    </w:rPr>
  </w:style>
  <w:style w:type="character" w:styleId="FollowedHyperlink">
    <w:name w:val="FollowedHyperlink"/>
    <w:basedOn w:val="DefaultParagraphFont"/>
    <w:uiPriority w:val="99"/>
    <w:rsid w:val="00C81F15"/>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005581">
      <w:marLeft w:val="0"/>
      <w:marRight w:val="0"/>
      <w:marTop w:val="0"/>
      <w:marBottom w:val="0"/>
      <w:divBdr>
        <w:top w:val="none" w:sz="0" w:space="0" w:color="auto"/>
        <w:left w:val="none" w:sz="0" w:space="0" w:color="auto"/>
        <w:bottom w:val="none" w:sz="0" w:space="0" w:color="auto"/>
        <w:right w:val="none" w:sz="0" w:space="0" w:color="auto"/>
      </w:divBdr>
      <w:divsChild>
        <w:div w:id="715005621">
          <w:marLeft w:val="0"/>
          <w:marRight w:val="0"/>
          <w:marTop w:val="0"/>
          <w:marBottom w:val="0"/>
          <w:divBdr>
            <w:top w:val="none" w:sz="0" w:space="0" w:color="auto"/>
            <w:left w:val="none" w:sz="0" w:space="0" w:color="auto"/>
            <w:bottom w:val="none" w:sz="0" w:space="0" w:color="auto"/>
            <w:right w:val="none" w:sz="0" w:space="0" w:color="auto"/>
          </w:divBdr>
          <w:divsChild>
            <w:div w:id="715005631">
              <w:marLeft w:val="0"/>
              <w:marRight w:val="0"/>
              <w:marTop w:val="0"/>
              <w:marBottom w:val="0"/>
              <w:divBdr>
                <w:top w:val="none" w:sz="0" w:space="0" w:color="auto"/>
                <w:left w:val="none" w:sz="0" w:space="0" w:color="auto"/>
                <w:bottom w:val="none" w:sz="0" w:space="0" w:color="auto"/>
                <w:right w:val="none" w:sz="0" w:space="0" w:color="auto"/>
              </w:divBdr>
              <w:divsChild>
                <w:div w:id="71500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005582">
      <w:marLeft w:val="0"/>
      <w:marRight w:val="0"/>
      <w:marTop w:val="0"/>
      <w:marBottom w:val="0"/>
      <w:divBdr>
        <w:top w:val="none" w:sz="0" w:space="0" w:color="auto"/>
        <w:left w:val="none" w:sz="0" w:space="0" w:color="auto"/>
        <w:bottom w:val="none" w:sz="0" w:space="0" w:color="auto"/>
        <w:right w:val="none" w:sz="0" w:space="0" w:color="auto"/>
      </w:divBdr>
    </w:div>
    <w:div w:id="715005583">
      <w:marLeft w:val="0"/>
      <w:marRight w:val="0"/>
      <w:marTop w:val="105"/>
      <w:marBottom w:val="0"/>
      <w:divBdr>
        <w:top w:val="none" w:sz="0" w:space="0" w:color="auto"/>
        <w:left w:val="none" w:sz="0" w:space="0" w:color="auto"/>
        <w:bottom w:val="none" w:sz="0" w:space="0" w:color="auto"/>
        <w:right w:val="none" w:sz="0" w:space="0" w:color="auto"/>
      </w:divBdr>
      <w:divsChild>
        <w:div w:id="715005615">
          <w:marLeft w:val="0"/>
          <w:marRight w:val="0"/>
          <w:marTop w:val="0"/>
          <w:marBottom w:val="0"/>
          <w:divBdr>
            <w:top w:val="none" w:sz="0" w:space="0" w:color="auto"/>
            <w:left w:val="none" w:sz="0" w:space="0" w:color="auto"/>
            <w:bottom w:val="none" w:sz="0" w:space="0" w:color="auto"/>
            <w:right w:val="none" w:sz="0" w:space="0" w:color="auto"/>
          </w:divBdr>
          <w:divsChild>
            <w:div w:id="715005600">
              <w:marLeft w:val="0"/>
              <w:marRight w:val="0"/>
              <w:marTop w:val="0"/>
              <w:marBottom w:val="0"/>
              <w:divBdr>
                <w:top w:val="none" w:sz="0" w:space="0" w:color="auto"/>
                <w:left w:val="none" w:sz="0" w:space="0" w:color="auto"/>
                <w:bottom w:val="none" w:sz="0" w:space="0" w:color="auto"/>
                <w:right w:val="none" w:sz="0" w:space="0" w:color="auto"/>
              </w:divBdr>
              <w:divsChild>
                <w:div w:id="715005618">
                  <w:marLeft w:val="0"/>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 w:id="715005598">
      <w:marLeft w:val="0"/>
      <w:marRight w:val="0"/>
      <w:marTop w:val="0"/>
      <w:marBottom w:val="0"/>
      <w:divBdr>
        <w:top w:val="none" w:sz="0" w:space="0" w:color="auto"/>
        <w:left w:val="none" w:sz="0" w:space="0" w:color="auto"/>
        <w:bottom w:val="none" w:sz="0" w:space="0" w:color="auto"/>
        <w:right w:val="none" w:sz="0" w:space="0" w:color="auto"/>
      </w:divBdr>
      <w:divsChild>
        <w:div w:id="715005619">
          <w:marLeft w:val="0"/>
          <w:marRight w:val="0"/>
          <w:marTop w:val="0"/>
          <w:marBottom w:val="0"/>
          <w:divBdr>
            <w:top w:val="none" w:sz="0" w:space="0" w:color="auto"/>
            <w:left w:val="none" w:sz="0" w:space="0" w:color="auto"/>
            <w:bottom w:val="none" w:sz="0" w:space="0" w:color="auto"/>
            <w:right w:val="none" w:sz="0" w:space="0" w:color="auto"/>
          </w:divBdr>
          <w:divsChild>
            <w:div w:id="715005632">
              <w:marLeft w:val="0"/>
              <w:marRight w:val="0"/>
              <w:marTop w:val="0"/>
              <w:marBottom w:val="0"/>
              <w:divBdr>
                <w:top w:val="none" w:sz="0" w:space="0" w:color="auto"/>
                <w:left w:val="none" w:sz="0" w:space="0" w:color="auto"/>
                <w:bottom w:val="none" w:sz="0" w:space="0" w:color="auto"/>
                <w:right w:val="none" w:sz="0" w:space="0" w:color="auto"/>
              </w:divBdr>
              <w:divsChild>
                <w:div w:id="71500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005605">
      <w:marLeft w:val="0"/>
      <w:marRight w:val="0"/>
      <w:marTop w:val="0"/>
      <w:marBottom w:val="0"/>
      <w:divBdr>
        <w:top w:val="none" w:sz="0" w:space="0" w:color="auto"/>
        <w:left w:val="none" w:sz="0" w:space="0" w:color="auto"/>
        <w:bottom w:val="none" w:sz="0" w:space="0" w:color="auto"/>
        <w:right w:val="none" w:sz="0" w:space="0" w:color="auto"/>
      </w:divBdr>
    </w:div>
    <w:div w:id="715005606">
      <w:marLeft w:val="0"/>
      <w:marRight w:val="0"/>
      <w:marTop w:val="0"/>
      <w:marBottom w:val="0"/>
      <w:divBdr>
        <w:top w:val="none" w:sz="0" w:space="0" w:color="auto"/>
        <w:left w:val="none" w:sz="0" w:space="0" w:color="auto"/>
        <w:bottom w:val="none" w:sz="0" w:space="0" w:color="auto"/>
        <w:right w:val="none" w:sz="0" w:space="0" w:color="auto"/>
      </w:divBdr>
      <w:divsChild>
        <w:div w:id="715005610">
          <w:marLeft w:val="0"/>
          <w:marRight w:val="0"/>
          <w:marTop w:val="0"/>
          <w:marBottom w:val="0"/>
          <w:divBdr>
            <w:top w:val="none" w:sz="0" w:space="0" w:color="auto"/>
            <w:left w:val="none" w:sz="0" w:space="0" w:color="auto"/>
            <w:bottom w:val="none" w:sz="0" w:space="0" w:color="auto"/>
            <w:right w:val="none" w:sz="0" w:space="0" w:color="auto"/>
          </w:divBdr>
          <w:divsChild>
            <w:div w:id="715005601">
              <w:marLeft w:val="0"/>
              <w:marRight w:val="0"/>
              <w:marTop w:val="0"/>
              <w:marBottom w:val="0"/>
              <w:divBdr>
                <w:top w:val="none" w:sz="0" w:space="0" w:color="auto"/>
                <w:left w:val="none" w:sz="0" w:space="0" w:color="auto"/>
                <w:bottom w:val="none" w:sz="0" w:space="0" w:color="auto"/>
                <w:right w:val="none" w:sz="0" w:space="0" w:color="auto"/>
              </w:divBdr>
              <w:divsChild>
                <w:div w:id="715005602">
                  <w:marLeft w:val="0"/>
                  <w:marRight w:val="0"/>
                  <w:marTop w:val="0"/>
                  <w:marBottom w:val="0"/>
                  <w:divBdr>
                    <w:top w:val="none" w:sz="0" w:space="0" w:color="auto"/>
                    <w:left w:val="none" w:sz="0" w:space="0" w:color="auto"/>
                    <w:bottom w:val="none" w:sz="0" w:space="0" w:color="auto"/>
                    <w:right w:val="none" w:sz="0" w:space="0" w:color="auto"/>
                  </w:divBdr>
                  <w:divsChild>
                    <w:div w:id="71500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005609">
      <w:marLeft w:val="0"/>
      <w:marRight w:val="0"/>
      <w:marTop w:val="0"/>
      <w:marBottom w:val="0"/>
      <w:divBdr>
        <w:top w:val="none" w:sz="0" w:space="0" w:color="auto"/>
        <w:left w:val="none" w:sz="0" w:space="0" w:color="auto"/>
        <w:bottom w:val="none" w:sz="0" w:space="0" w:color="auto"/>
        <w:right w:val="none" w:sz="0" w:space="0" w:color="auto"/>
      </w:divBdr>
    </w:div>
    <w:div w:id="715005612">
      <w:marLeft w:val="0"/>
      <w:marRight w:val="0"/>
      <w:marTop w:val="0"/>
      <w:marBottom w:val="0"/>
      <w:divBdr>
        <w:top w:val="none" w:sz="0" w:space="0" w:color="auto"/>
        <w:left w:val="none" w:sz="0" w:space="0" w:color="auto"/>
        <w:bottom w:val="none" w:sz="0" w:space="0" w:color="auto"/>
        <w:right w:val="none" w:sz="0" w:space="0" w:color="auto"/>
      </w:divBdr>
    </w:div>
    <w:div w:id="715005617">
      <w:marLeft w:val="0"/>
      <w:marRight w:val="0"/>
      <w:marTop w:val="0"/>
      <w:marBottom w:val="0"/>
      <w:divBdr>
        <w:top w:val="none" w:sz="0" w:space="0" w:color="auto"/>
        <w:left w:val="none" w:sz="0" w:space="0" w:color="auto"/>
        <w:bottom w:val="none" w:sz="0" w:space="0" w:color="auto"/>
        <w:right w:val="none" w:sz="0" w:space="0" w:color="auto"/>
      </w:divBdr>
      <w:divsChild>
        <w:div w:id="715005608">
          <w:marLeft w:val="0"/>
          <w:marRight w:val="0"/>
          <w:marTop w:val="0"/>
          <w:marBottom w:val="0"/>
          <w:divBdr>
            <w:top w:val="none" w:sz="0" w:space="0" w:color="auto"/>
            <w:left w:val="none" w:sz="0" w:space="0" w:color="auto"/>
            <w:bottom w:val="none" w:sz="0" w:space="0" w:color="auto"/>
            <w:right w:val="none" w:sz="0" w:space="0" w:color="auto"/>
          </w:divBdr>
          <w:divsChild>
            <w:div w:id="715005616">
              <w:marLeft w:val="0"/>
              <w:marRight w:val="0"/>
              <w:marTop w:val="0"/>
              <w:marBottom w:val="0"/>
              <w:divBdr>
                <w:top w:val="none" w:sz="0" w:space="0" w:color="auto"/>
                <w:left w:val="none" w:sz="0" w:space="0" w:color="auto"/>
                <w:bottom w:val="none" w:sz="0" w:space="0" w:color="auto"/>
                <w:right w:val="none" w:sz="0" w:space="0" w:color="auto"/>
              </w:divBdr>
              <w:divsChild>
                <w:div w:id="715005579">
                  <w:marLeft w:val="0"/>
                  <w:marRight w:val="0"/>
                  <w:marTop w:val="0"/>
                  <w:marBottom w:val="0"/>
                  <w:divBdr>
                    <w:top w:val="none" w:sz="0" w:space="0" w:color="auto"/>
                    <w:left w:val="none" w:sz="0" w:space="0" w:color="auto"/>
                    <w:bottom w:val="none" w:sz="0" w:space="0" w:color="auto"/>
                    <w:right w:val="none" w:sz="0" w:space="0" w:color="auto"/>
                  </w:divBdr>
                  <w:divsChild>
                    <w:div w:id="715005604">
                      <w:marLeft w:val="0"/>
                      <w:marRight w:val="0"/>
                      <w:marTop w:val="0"/>
                      <w:marBottom w:val="0"/>
                      <w:divBdr>
                        <w:top w:val="none" w:sz="0" w:space="0" w:color="auto"/>
                        <w:left w:val="none" w:sz="0" w:space="0" w:color="auto"/>
                        <w:bottom w:val="none" w:sz="0" w:space="0" w:color="auto"/>
                        <w:right w:val="none" w:sz="0" w:space="0" w:color="auto"/>
                      </w:divBdr>
                      <w:divsChild>
                        <w:div w:id="715005587">
                          <w:marLeft w:val="0"/>
                          <w:marRight w:val="0"/>
                          <w:marTop w:val="0"/>
                          <w:marBottom w:val="0"/>
                          <w:divBdr>
                            <w:top w:val="none" w:sz="0" w:space="0" w:color="auto"/>
                            <w:left w:val="none" w:sz="0" w:space="0" w:color="auto"/>
                            <w:bottom w:val="none" w:sz="0" w:space="0" w:color="auto"/>
                            <w:right w:val="none" w:sz="0" w:space="0" w:color="auto"/>
                          </w:divBdr>
                          <w:divsChild>
                            <w:div w:id="715005594">
                              <w:marLeft w:val="0"/>
                              <w:marRight w:val="0"/>
                              <w:marTop w:val="0"/>
                              <w:marBottom w:val="0"/>
                              <w:divBdr>
                                <w:top w:val="none" w:sz="0" w:space="0" w:color="auto"/>
                                <w:left w:val="none" w:sz="0" w:space="0" w:color="auto"/>
                                <w:bottom w:val="single" w:sz="48" w:space="0" w:color="FFFFFF"/>
                                <w:right w:val="none" w:sz="0" w:space="0" w:color="auto"/>
                              </w:divBdr>
                              <w:divsChild>
                                <w:div w:id="715005603">
                                  <w:marLeft w:val="0"/>
                                  <w:marRight w:val="0"/>
                                  <w:marTop w:val="0"/>
                                  <w:marBottom w:val="0"/>
                                  <w:divBdr>
                                    <w:top w:val="none" w:sz="0" w:space="0" w:color="auto"/>
                                    <w:left w:val="none" w:sz="0" w:space="0" w:color="auto"/>
                                    <w:bottom w:val="none" w:sz="0" w:space="0" w:color="auto"/>
                                    <w:right w:val="none" w:sz="0" w:space="0" w:color="auto"/>
                                  </w:divBdr>
                                </w:div>
                                <w:div w:id="715005622">
                                  <w:marLeft w:val="0"/>
                                  <w:marRight w:val="0"/>
                                  <w:marTop w:val="0"/>
                                  <w:marBottom w:val="0"/>
                                  <w:divBdr>
                                    <w:top w:val="none" w:sz="0" w:space="0" w:color="auto"/>
                                    <w:left w:val="none" w:sz="0" w:space="0" w:color="auto"/>
                                    <w:bottom w:val="none" w:sz="0" w:space="0" w:color="auto"/>
                                    <w:right w:val="none" w:sz="0" w:space="0" w:color="auto"/>
                                  </w:divBdr>
                                  <w:divsChild>
                                    <w:div w:id="715005580">
                                      <w:marLeft w:val="0"/>
                                      <w:marRight w:val="0"/>
                                      <w:marTop w:val="0"/>
                                      <w:marBottom w:val="0"/>
                                      <w:divBdr>
                                        <w:top w:val="none" w:sz="0" w:space="0" w:color="auto"/>
                                        <w:left w:val="none" w:sz="0" w:space="0" w:color="auto"/>
                                        <w:bottom w:val="none" w:sz="0" w:space="0" w:color="auto"/>
                                        <w:right w:val="none" w:sz="0" w:space="0" w:color="auto"/>
                                      </w:divBdr>
                                    </w:div>
                                    <w:div w:id="71500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05596">
                              <w:marLeft w:val="0"/>
                              <w:marRight w:val="0"/>
                              <w:marTop w:val="0"/>
                              <w:marBottom w:val="125"/>
                              <w:divBdr>
                                <w:top w:val="none" w:sz="0" w:space="0" w:color="auto"/>
                                <w:left w:val="none" w:sz="0" w:space="0" w:color="auto"/>
                                <w:bottom w:val="none" w:sz="0" w:space="0" w:color="auto"/>
                                <w:right w:val="none" w:sz="0" w:space="0" w:color="auto"/>
                              </w:divBdr>
                              <w:divsChild>
                                <w:div w:id="715005588">
                                  <w:marLeft w:val="0"/>
                                  <w:marRight w:val="0"/>
                                  <w:marTop w:val="0"/>
                                  <w:marBottom w:val="0"/>
                                  <w:divBdr>
                                    <w:top w:val="none" w:sz="0" w:space="0" w:color="auto"/>
                                    <w:left w:val="none" w:sz="0" w:space="0" w:color="auto"/>
                                    <w:bottom w:val="none" w:sz="0" w:space="0" w:color="auto"/>
                                    <w:right w:val="none" w:sz="0" w:space="0" w:color="auto"/>
                                  </w:divBdr>
                                </w:div>
                              </w:divsChild>
                            </w:div>
                            <w:div w:id="715005613">
                              <w:marLeft w:val="0"/>
                              <w:marRight w:val="0"/>
                              <w:marTop w:val="0"/>
                              <w:marBottom w:val="125"/>
                              <w:divBdr>
                                <w:top w:val="none" w:sz="0" w:space="0" w:color="auto"/>
                                <w:left w:val="none" w:sz="0" w:space="0" w:color="auto"/>
                                <w:bottom w:val="none" w:sz="0" w:space="0" w:color="auto"/>
                                <w:right w:val="none" w:sz="0" w:space="0" w:color="auto"/>
                              </w:divBdr>
                              <w:divsChild>
                                <w:div w:id="715005590">
                                  <w:marLeft w:val="0"/>
                                  <w:marRight w:val="0"/>
                                  <w:marTop w:val="0"/>
                                  <w:marBottom w:val="0"/>
                                  <w:divBdr>
                                    <w:top w:val="none" w:sz="0" w:space="0" w:color="auto"/>
                                    <w:left w:val="none" w:sz="0" w:space="0" w:color="auto"/>
                                    <w:bottom w:val="none" w:sz="0" w:space="0" w:color="auto"/>
                                    <w:right w:val="none" w:sz="0" w:space="0" w:color="auto"/>
                                  </w:divBdr>
                                </w:div>
                                <w:div w:id="715005607">
                                  <w:marLeft w:val="0"/>
                                  <w:marRight w:val="0"/>
                                  <w:marTop w:val="0"/>
                                  <w:marBottom w:val="0"/>
                                  <w:divBdr>
                                    <w:top w:val="none" w:sz="0" w:space="0" w:color="auto"/>
                                    <w:left w:val="none" w:sz="0" w:space="0" w:color="auto"/>
                                    <w:bottom w:val="none" w:sz="0" w:space="0" w:color="auto"/>
                                    <w:right w:val="none" w:sz="0" w:space="0" w:color="auto"/>
                                  </w:divBdr>
                                </w:div>
                              </w:divsChild>
                            </w:div>
                            <w:div w:id="715005626">
                              <w:marLeft w:val="0"/>
                              <w:marRight w:val="0"/>
                              <w:marTop w:val="0"/>
                              <w:marBottom w:val="100"/>
                              <w:divBdr>
                                <w:top w:val="none" w:sz="0" w:space="0" w:color="auto"/>
                                <w:left w:val="none" w:sz="0" w:space="0" w:color="auto"/>
                                <w:bottom w:val="none" w:sz="0" w:space="0" w:color="auto"/>
                                <w:right w:val="none" w:sz="0" w:space="0" w:color="auto"/>
                              </w:divBdr>
                              <w:divsChild>
                                <w:div w:id="715005592">
                                  <w:marLeft w:val="0"/>
                                  <w:marRight w:val="0"/>
                                  <w:marTop w:val="0"/>
                                  <w:marBottom w:val="0"/>
                                  <w:divBdr>
                                    <w:top w:val="none" w:sz="0" w:space="0" w:color="auto"/>
                                    <w:left w:val="none" w:sz="0" w:space="0" w:color="auto"/>
                                    <w:bottom w:val="none" w:sz="0" w:space="0" w:color="auto"/>
                                    <w:right w:val="none" w:sz="0" w:space="0" w:color="auto"/>
                                  </w:divBdr>
                                  <w:divsChild>
                                    <w:div w:id="715005624">
                                      <w:marLeft w:val="0"/>
                                      <w:marRight w:val="0"/>
                                      <w:marTop w:val="0"/>
                                      <w:marBottom w:val="0"/>
                                      <w:divBdr>
                                        <w:top w:val="none" w:sz="0" w:space="0" w:color="auto"/>
                                        <w:left w:val="none" w:sz="0" w:space="0" w:color="auto"/>
                                        <w:bottom w:val="none" w:sz="0" w:space="0" w:color="auto"/>
                                        <w:right w:val="none" w:sz="0" w:space="0" w:color="auto"/>
                                      </w:divBdr>
                                      <w:divsChild>
                                        <w:div w:id="715005585">
                                          <w:marLeft w:val="0"/>
                                          <w:marRight w:val="0"/>
                                          <w:marTop w:val="0"/>
                                          <w:marBottom w:val="0"/>
                                          <w:divBdr>
                                            <w:top w:val="none" w:sz="0" w:space="0" w:color="auto"/>
                                            <w:left w:val="none" w:sz="0" w:space="0" w:color="auto"/>
                                            <w:bottom w:val="none" w:sz="0" w:space="0" w:color="auto"/>
                                            <w:right w:val="none" w:sz="0" w:space="0" w:color="auto"/>
                                          </w:divBdr>
                                          <w:divsChild>
                                            <w:div w:id="715005584">
                                              <w:marLeft w:val="0"/>
                                              <w:marRight w:val="0"/>
                                              <w:marTop w:val="0"/>
                                              <w:marBottom w:val="0"/>
                                              <w:divBdr>
                                                <w:top w:val="none" w:sz="0" w:space="0" w:color="auto"/>
                                                <w:left w:val="none" w:sz="0" w:space="0" w:color="auto"/>
                                                <w:bottom w:val="none" w:sz="0" w:space="0" w:color="auto"/>
                                                <w:right w:val="none" w:sz="0" w:space="0" w:color="auto"/>
                                              </w:divBdr>
                                              <w:divsChild>
                                                <w:div w:id="715005589">
                                                  <w:marLeft w:val="0"/>
                                                  <w:marRight w:val="0"/>
                                                  <w:marTop w:val="0"/>
                                                  <w:marBottom w:val="0"/>
                                                  <w:divBdr>
                                                    <w:top w:val="none" w:sz="0" w:space="0" w:color="auto"/>
                                                    <w:left w:val="none" w:sz="0" w:space="0" w:color="auto"/>
                                                    <w:bottom w:val="none" w:sz="0" w:space="0" w:color="auto"/>
                                                    <w:right w:val="none" w:sz="0" w:space="0" w:color="auto"/>
                                                  </w:divBdr>
                                                  <w:divsChild>
                                                    <w:div w:id="715005597">
                                                      <w:marLeft w:val="0"/>
                                                      <w:marRight w:val="0"/>
                                                      <w:marTop w:val="0"/>
                                                      <w:marBottom w:val="0"/>
                                                      <w:divBdr>
                                                        <w:top w:val="none" w:sz="0" w:space="0" w:color="auto"/>
                                                        <w:left w:val="none" w:sz="0" w:space="0" w:color="auto"/>
                                                        <w:bottom w:val="none" w:sz="0" w:space="0" w:color="auto"/>
                                                        <w:right w:val="none" w:sz="0" w:space="0" w:color="auto"/>
                                                      </w:divBdr>
                                                      <w:divsChild>
                                                        <w:div w:id="715005595">
                                                          <w:marLeft w:val="0"/>
                                                          <w:marRight w:val="0"/>
                                                          <w:marTop w:val="0"/>
                                                          <w:marBottom w:val="0"/>
                                                          <w:divBdr>
                                                            <w:top w:val="none" w:sz="0" w:space="0" w:color="auto"/>
                                                            <w:left w:val="none" w:sz="0" w:space="0" w:color="auto"/>
                                                            <w:bottom w:val="none" w:sz="0" w:space="0" w:color="auto"/>
                                                            <w:right w:val="none" w:sz="0" w:space="0" w:color="auto"/>
                                                          </w:divBdr>
                                                          <w:divsChild>
                                                            <w:div w:id="715005614">
                                                              <w:marLeft w:val="0"/>
                                                              <w:marRight w:val="0"/>
                                                              <w:marTop w:val="0"/>
                                                              <w:marBottom w:val="0"/>
                                                              <w:divBdr>
                                                                <w:top w:val="none" w:sz="0" w:space="0" w:color="auto"/>
                                                                <w:left w:val="none" w:sz="0" w:space="0" w:color="auto"/>
                                                                <w:bottom w:val="none" w:sz="0" w:space="0" w:color="auto"/>
                                                                <w:right w:val="none" w:sz="0" w:space="0" w:color="auto"/>
                                                              </w:divBdr>
                                                              <w:divsChild>
                                                                <w:div w:id="71500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5005611">
                          <w:marLeft w:val="0"/>
                          <w:marRight w:val="100"/>
                          <w:marTop w:val="0"/>
                          <w:marBottom w:val="0"/>
                          <w:divBdr>
                            <w:top w:val="none" w:sz="0" w:space="0" w:color="auto"/>
                            <w:left w:val="single" w:sz="4" w:space="0" w:color="E3E3E3"/>
                            <w:bottom w:val="none" w:sz="0" w:space="0" w:color="auto"/>
                            <w:right w:val="single" w:sz="4" w:space="0" w:color="E3E3E3"/>
                          </w:divBdr>
                          <w:divsChild>
                            <w:div w:id="71500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005620">
      <w:marLeft w:val="0"/>
      <w:marRight w:val="0"/>
      <w:marTop w:val="0"/>
      <w:marBottom w:val="0"/>
      <w:divBdr>
        <w:top w:val="none" w:sz="0" w:space="0" w:color="auto"/>
        <w:left w:val="none" w:sz="0" w:space="0" w:color="auto"/>
        <w:bottom w:val="none" w:sz="0" w:space="0" w:color="auto"/>
        <w:right w:val="none" w:sz="0" w:space="0" w:color="auto"/>
      </w:divBdr>
    </w:div>
    <w:div w:id="715005623">
      <w:marLeft w:val="0"/>
      <w:marRight w:val="0"/>
      <w:marTop w:val="0"/>
      <w:marBottom w:val="0"/>
      <w:divBdr>
        <w:top w:val="none" w:sz="0" w:space="0" w:color="auto"/>
        <w:left w:val="none" w:sz="0" w:space="0" w:color="auto"/>
        <w:bottom w:val="none" w:sz="0" w:space="0" w:color="auto"/>
        <w:right w:val="none" w:sz="0" w:space="0" w:color="auto"/>
      </w:divBdr>
    </w:div>
    <w:div w:id="715005627">
      <w:marLeft w:val="0"/>
      <w:marRight w:val="0"/>
      <w:marTop w:val="0"/>
      <w:marBottom w:val="0"/>
      <w:divBdr>
        <w:top w:val="none" w:sz="0" w:space="0" w:color="auto"/>
        <w:left w:val="none" w:sz="0" w:space="0" w:color="auto"/>
        <w:bottom w:val="none" w:sz="0" w:space="0" w:color="auto"/>
        <w:right w:val="none" w:sz="0" w:space="0" w:color="auto"/>
      </w:divBdr>
    </w:div>
    <w:div w:id="715005628">
      <w:marLeft w:val="0"/>
      <w:marRight w:val="0"/>
      <w:marTop w:val="0"/>
      <w:marBottom w:val="0"/>
      <w:divBdr>
        <w:top w:val="none" w:sz="0" w:space="0" w:color="auto"/>
        <w:left w:val="none" w:sz="0" w:space="0" w:color="auto"/>
        <w:bottom w:val="none" w:sz="0" w:space="0" w:color="auto"/>
        <w:right w:val="none" w:sz="0" w:space="0" w:color="auto"/>
      </w:divBdr>
    </w:div>
    <w:div w:id="715005630">
      <w:marLeft w:val="0"/>
      <w:marRight w:val="0"/>
      <w:marTop w:val="0"/>
      <w:marBottom w:val="0"/>
      <w:divBdr>
        <w:top w:val="none" w:sz="0" w:space="0" w:color="auto"/>
        <w:left w:val="none" w:sz="0" w:space="0" w:color="auto"/>
        <w:bottom w:val="none" w:sz="0" w:space="0" w:color="auto"/>
        <w:right w:val="none" w:sz="0" w:space="0" w:color="auto"/>
      </w:divBdr>
    </w:div>
    <w:div w:id="715005633">
      <w:marLeft w:val="0"/>
      <w:marRight w:val="0"/>
      <w:marTop w:val="0"/>
      <w:marBottom w:val="0"/>
      <w:divBdr>
        <w:top w:val="none" w:sz="0" w:space="0" w:color="auto"/>
        <w:left w:val="none" w:sz="0" w:space="0" w:color="auto"/>
        <w:bottom w:val="none" w:sz="0" w:space="0" w:color="auto"/>
        <w:right w:val="none" w:sz="0" w:space="0" w:color="auto"/>
      </w:divBdr>
    </w:div>
    <w:div w:id="715005634">
      <w:marLeft w:val="0"/>
      <w:marRight w:val="0"/>
      <w:marTop w:val="0"/>
      <w:marBottom w:val="0"/>
      <w:divBdr>
        <w:top w:val="none" w:sz="0" w:space="0" w:color="auto"/>
        <w:left w:val="none" w:sz="0" w:space="0" w:color="auto"/>
        <w:bottom w:val="none" w:sz="0" w:space="0" w:color="auto"/>
        <w:right w:val="none" w:sz="0" w:space="0" w:color="auto"/>
      </w:divBdr>
    </w:div>
    <w:div w:id="7150056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talliance.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ctalliance.org/act-alliance/about/contact-inf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1943</Words>
  <Characters>11078</Characters>
  <Application>Microsoft Office Word</Application>
  <DocSecurity>4</DocSecurity>
  <Lines>92</Lines>
  <Paragraphs>25</Paragraphs>
  <ScaleCrop>false</ScaleCrop>
  <HeadingPairs>
    <vt:vector size="2" baseType="variant">
      <vt:variant>
        <vt:lpstr>Title</vt:lpstr>
      </vt:variant>
      <vt:variant>
        <vt:i4>1</vt:i4>
      </vt:variant>
    </vt:vector>
  </HeadingPairs>
  <TitlesOfParts>
    <vt:vector size="1" baseType="lpstr">
      <vt:lpstr>SECRETARIAT - 150 route de Ferney, P</vt:lpstr>
    </vt:vector>
  </TitlesOfParts>
  <Company>Actalliance</Company>
  <LinksUpToDate>false</LinksUpToDate>
  <CharactersWithSpaces>12996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SECRETARIAT - 150 route de Ferney, P</dc:title>
  <dc:creator>Valued Acer Customer</dc:creator>
  <cp:lastModifiedBy>Estelle Marais</cp:lastModifiedBy>
  <cp:revision>2</cp:revision>
  <cp:lastPrinted>2012-10-02T14:32:00Z</cp:lastPrinted>
  <dcterms:created xsi:type="dcterms:W3CDTF">2016-08-19T14:54:00Z</dcterms:created>
  <dcterms:modified xsi:type="dcterms:W3CDTF">2016-08-19T14:54:00Z</dcterms:modified>
</cp:coreProperties>
</file>