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96B" w:rsidRPr="00F3796B" w:rsidRDefault="0017521D" w:rsidP="00477585">
      <w:pPr>
        <w:pStyle w:val="Default"/>
        <w:jc w:val="center"/>
        <w:rPr>
          <w:rStyle w:val="text"/>
          <w:b/>
        </w:rPr>
      </w:pPr>
      <w:proofErr w:type="spellStart"/>
      <w:r>
        <w:rPr>
          <w:rStyle w:val="text"/>
          <w:b/>
        </w:rPr>
        <w:t>Declaración</w:t>
      </w:r>
      <w:proofErr w:type="spellEnd"/>
      <w:r>
        <w:rPr>
          <w:rStyle w:val="text"/>
          <w:b/>
        </w:rPr>
        <w:t xml:space="preserve"> final de la </w:t>
      </w:r>
      <w:r w:rsidR="00F3796B" w:rsidRPr="00F3796B">
        <w:rPr>
          <w:rStyle w:val="text"/>
          <w:b/>
        </w:rPr>
        <w:t>Conferencia Global sobre América Latina y el Caribe</w:t>
      </w:r>
    </w:p>
    <w:p w:rsidR="00F3796B" w:rsidRDefault="00F3796B" w:rsidP="00E55562">
      <w:pPr>
        <w:pStyle w:val="Default"/>
        <w:jc w:val="center"/>
        <w:rPr>
          <w:rStyle w:val="text"/>
          <w:b/>
        </w:rPr>
      </w:pPr>
      <w:r w:rsidRPr="00F3796B">
        <w:rPr>
          <w:rStyle w:val="text"/>
          <w:b/>
        </w:rPr>
        <w:t>27 al 29 de marzo de 2018, Ciudad de Guatemala</w:t>
      </w:r>
    </w:p>
    <w:p w:rsidR="00E55562" w:rsidRPr="00E55562" w:rsidRDefault="00E55562" w:rsidP="00E55562">
      <w:pPr>
        <w:pStyle w:val="Default"/>
        <w:jc w:val="center"/>
        <w:rPr>
          <w:rStyle w:val="text"/>
          <w:b/>
        </w:rPr>
      </w:pPr>
    </w:p>
    <w:p w:rsidR="00F3796B" w:rsidRPr="00F97F80" w:rsidRDefault="00747DDF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>Somos más de 50 representante</w:t>
      </w:r>
      <w:r w:rsidR="008614AE" w:rsidRPr="00F97F80">
        <w:rPr>
          <w:lang w:val="es-ES_tradnl"/>
        </w:rPr>
        <w:t>s de 32 organizaciones de 21 paí</w:t>
      </w:r>
      <w:r w:rsidRPr="00F97F80">
        <w:rPr>
          <w:lang w:val="es-ES_tradnl"/>
        </w:rPr>
        <w:t>ses de América Latina y el Caribe, Norte</w:t>
      </w:r>
      <w:r w:rsidR="008614AE" w:rsidRPr="00F97F80">
        <w:rPr>
          <w:lang w:val="es-ES_tradnl"/>
        </w:rPr>
        <w:t>américa y a Europa convocadas por la Acción Conjunta de las Iglesias</w:t>
      </w:r>
      <w:hyperlink r:id="rId8" w:history="1">
        <w:r w:rsidR="008614AE" w:rsidRPr="00A5232C">
          <w:rPr>
            <w:rStyle w:val="Hyperlink"/>
            <w:lang w:val="es-ES_tradnl"/>
          </w:rPr>
          <w:t>-</w:t>
        </w:r>
        <w:r w:rsidRPr="00A5232C">
          <w:rPr>
            <w:rStyle w:val="Hyperlink"/>
            <w:lang w:val="es-ES_tradnl"/>
          </w:rPr>
          <w:t>ACT Alliance</w:t>
        </w:r>
      </w:hyperlink>
      <w:r w:rsidRPr="00F97F80">
        <w:rPr>
          <w:lang w:val="es-ES_tradnl"/>
        </w:rPr>
        <w:t xml:space="preserve"> </w:t>
      </w:r>
      <w:r w:rsidR="00F3796B" w:rsidRPr="00F97F80">
        <w:rPr>
          <w:lang w:val="es-ES_tradnl"/>
        </w:rPr>
        <w:t xml:space="preserve">para discernir y discutir la compleja y volátil situación </w:t>
      </w:r>
      <w:r w:rsidR="008614AE" w:rsidRPr="00F97F80">
        <w:rPr>
          <w:lang w:val="es-ES_tradnl"/>
        </w:rPr>
        <w:t>en América Latina y el Caribe, la</w:t>
      </w:r>
      <w:r w:rsidR="00F3796B" w:rsidRPr="00F97F80">
        <w:rPr>
          <w:lang w:val="es-ES_tradnl"/>
        </w:rPr>
        <w:t xml:space="preserve"> intersección con los </w:t>
      </w:r>
      <w:r w:rsidR="008614AE" w:rsidRPr="00F97F80">
        <w:rPr>
          <w:lang w:val="es-ES_tradnl"/>
        </w:rPr>
        <w:t>procesos políticos globales así como su</w:t>
      </w:r>
      <w:r w:rsidR="00F3796B" w:rsidRPr="00F97F80">
        <w:rPr>
          <w:lang w:val="es-ES_tradnl"/>
        </w:rPr>
        <w:t xml:space="preserve"> implicación en los derechos humanos, la seguridad, la democracia, las necesidades humanitarias y el desarrollo sostenible.</w:t>
      </w:r>
    </w:p>
    <w:p w:rsidR="00747DDF" w:rsidRPr="00F97F80" w:rsidRDefault="00747DDF" w:rsidP="007F6823">
      <w:pPr>
        <w:pStyle w:val="Default"/>
        <w:jc w:val="both"/>
        <w:rPr>
          <w:lang w:val="es-ES_tradnl"/>
        </w:rPr>
      </w:pPr>
    </w:p>
    <w:p w:rsidR="003621F9" w:rsidRPr="00F97F80" w:rsidRDefault="00F3796B" w:rsidP="003621F9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 xml:space="preserve">ACT Alliance es una coalición internacional de iglesias y organizaciones </w:t>
      </w:r>
      <w:r w:rsidR="001539D0" w:rsidRPr="00F97F80">
        <w:rPr>
          <w:lang w:val="es-ES_tradnl"/>
        </w:rPr>
        <w:t xml:space="preserve">basadas en </w:t>
      </w:r>
      <w:r w:rsidR="008614AE" w:rsidRPr="00F97F80">
        <w:rPr>
          <w:lang w:val="es-ES_tradnl"/>
        </w:rPr>
        <w:t xml:space="preserve">la </w:t>
      </w:r>
      <w:r w:rsidR="001539D0" w:rsidRPr="00F97F80">
        <w:rPr>
          <w:lang w:val="es-ES_tradnl"/>
        </w:rPr>
        <w:t xml:space="preserve">fe </w:t>
      </w:r>
      <w:r w:rsidRPr="00F97F80">
        <w:rPr>
          <w:lang w:val="es-ES_tradnl"/>
        </w:rPr>
        <w:t>que trabajan juntas en la respuesta humanitaria, el trabaj</w:t>
      </w:r>
      <w:r w:rsidR="008614AE" w:rsidRPr="00F97F80">
        <w:rPr>
          <w:lang w:val="es-ES_tradnl"/>
        </w:rPr>
        <w:t>o de desarrollo y la incidencia</w:t>
      </w:r>
      <w:r w:rsidR="001539D0" w:rsidRPr="00F97F80">
        <w:rPr>
          <w:lang w:val="es-ES_tradnl"/>
        </w:rPr>
        <w:t xml:space="preserve">. </w:t>
      </w:r>
      <w:r w:rsidRPr="00F97F80">
        <w:rPr>
          <w:lang w:val="es-ES_tradnl"/>
        </w:rPr>
        <w:t>En conjunto, los miembros tienen una larga historia para promover la justicia social, los derechos humanos y el desarrollo sostenible.</w:t>
      </w:r>
      <w:r w:rsidR="003621F9" w:rsidRPr="00F97F80">
        <w:rPr>
          <w:lang w:val="es-ES_tradnl"/>
        </w:rPr>
        <w:t xml:space="preserve"> En la Asamblea General de ACT Alliance celebrada en Uppsala, Suecia a fines de 2018, los miembros de ACT de América Latina y el Caribe presentaron sus compromisos de actuar conjuntamente</w:t>
      </w:r>
      <w:r w:rsidR="003621F9" w:rsidRPr="00F97F80">
        <w:rPr>
          <w:rStyle w:val="FootnoteReference"/>
          <w:lang w:val="es-ES_tradnl"/>
        </w:rPr>
        <w:footnoteReference w:id="1"/>
      </w:r>
      <w:r w:rsidR="003621F9" w:rsidRPr="00F97F80">
        <w:rPr>
          <w:lang w:val="es-ES_tradnl"/>
        </w:rPr>
        <w:t xml:space="preserve"> sobre las situaciones políticas, económicas, sociales y humanitarias cada vez más complejas. </w:t>
      </w:r>
    </w:p>
    <w:p w:rsidR="00F3796B" w:rsidRPr="00F97F80" w:rsidRDefault="00F3796B" w:rsidP="007F6823">
      <w:pPr>
        <w:pStyle w:val="Default"/>
        <w:jc w:val="both"/>
        <w:rPr>
          <w:lang w:val="es-ES_tradnl"/>
        </w:rPr>
      </w:pPr>
    </w:p>
    <w:p w:rsidR="003621F9" w:rsidRPr="00F97F80" w:rsidRDefault="0041454F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>Vemos que l</w:t>
      </w:r>
      <w:r w:rsidR="00F3796B" w:rsidRPr="00F97F80">
        <w:rPr>
          <w:lang w:val="es-ES_tradnl"/>
        </w:rPr>
        <w:t>a región de América Latina y el Caribe enfrenta una creciente crisis con gr</w:t>
      </w:r>
      <w:r w:rsidR="003621F9" w:rsidRPr="00F97F80">
        <w:rPr>
          <w:lang w:val="es-ES_tradnl"/>
        </w:rPr>
        <w:t xml:space="preserve">aves implicaciones </w:t>
      </w:r>
      <w:r w:rsidR="00F3796B" w:rsidRPr="00F97F80">
        <w:rPr>
          <w:lang w:val="es-ES_tradnl"/>
        </w:rPr>
        <w:t xml:space="preserve">humanitarias </w:t>
      </w:r>
      <w:r w:rsidR="003621F9" w:rsidRPr="00F97F80">
        <w:rPr>
          <w:lang w:val="es-ES_tradnl"/>
        </w:rPr>
        <w:t>y  reacciones</w:t>
      </w:r>
      <w:r w:rsidR="00F3796B" w:rsidRPr="00F97F80">
        <w:rPr>
          <w:lang w:val="es-ES_tradnl"/>
        </w:rPr>
        <w:t xml:space="preserve"> violenta</w:t>
      </w:r>
      <w:r w:rsidR="003621F9" w:rsidRPr="00F97F80">
        <w:rPr>
          <w:lang w:val="es-ES_tradnl"/>
        </w:rPr>
        <w:t>s</w:t>
      </w:r>
      <w:r w:rsidR="00F3796B" w:rsidRPr="00F97F80">
        <w:rPr>
          <w:lang w:val="es-ES_tradnl"/>
        </w:rPr>
        <w:t xml:space="preserve"> contra los derechos humanos y el estado de derecho. </w:t>
      </w:r>
      <w:r w:rsidR="003621F9" w:rsidRPr="00F97F80">
        <w:rPr>
          <w:lang w:val="es-ES_tradnl"/>
        </w:rPr>
        <w:t xml:space="preserve">Desde junio de 2016, una ola de acontecimientos políticos negativos están afectando a países como Venezuela, Brasil, Nicaragua, Guatemala, Honduras, Colombia y Haití. Estos se dan en un contexto de fortalecimiento de los sectores políticos y grupos económicos que promueven el conservadurismo, las políticas proteccionistas y la intolerancia contra migrantes. </w:t>
      </w:r>
    </w:p>
    <w:p w:rsidR="00367BF0" w:rsidRPr="00F97F80" w:rsidRDefault="00367BF0" w:rsidP="007F6823">
      <w:pPr>
        <w:pStyle w:val="Default"/>
        <w:jc w:val="both"/>
        <w:rPr>
          <w:lang w:val="es-ES_tradnl"/>
        </w:rPr>
      </w:pPr>
    </w:p>
    <w:p w:rsidR="00417DD2" w:rsidRPr="00F97F80" w:rsidRDefault="00B26EBF" w:rsidP="00417DD2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>A esta problemática se suma</w:t>
      </w:r>
      <w:r w:rsidR="00417DD2" w:rsidRPr="00F97F80">
        <w:rPr>
          <w:lang w:val="es-ES_tradnl"/>
        </w:rPr>
        <w:t>n</w:t>
      </w:r>
      <w:r w:rsidR="00E04055" w:rsidRPr="00F97F80">
        <w:rPr>
          <w:lang w:val="es-ES_tradnl"/>
        </w:rPr>
        <w:t xml:space="preserve"> </w:t>
      </w:r>
      <w:r w:rsidRPr="00F97F80">
        <w:rPr>
          <w:lang w:val="es-ES_tradnl"/>
        </w:rPr>
        <w:t>un</w:t>
      </w:r>
      <w:r w:rsidR="00E04055" w:rsidRPr="00F97F80">
        <w:rPr>
          <w:lang w:val="es-ES_tradnl"/>
        </w:rPr>
        <w:t>a invasión de industrias extractivas multinacionales</w:t>
      </w:r>
      <w:r w:rsidR="00417DD2" w:rsidRPr="00F97F80">
        <w:rPr>
          <w:lang w:val="es-ES_tradnl"/>
        </w:rPr>
        <w:t xml:space="preserve"> y el impacto desigual del cambio climático. Estas compañías</w:t>
      </w:r>
      <w:r w:rsidR="00E04055" w:rsidRPr="00F97F80">
        <w:rPr>
          <w:lang w:val="es-ES_tradnl"/>
        </w:rPr>
        <w:t xml:space="preserve"> han tenido un acceso i</w:t>
      </w:r>
      <w:r w:rsidRPr="00F97F80">
        <w:rPr>
          <w:lang w:val="es-ES_tradnl"/>
        </w:rPr>
        <w:t xml:space="preserve">njusto a los </w:t>
      </w:r>
      <w:r w:rsidR="00417DD2" w:rsidRPr="00F97F80">
        <w:rPr>
          <w:lang w:val="es-ES_tradnl"/>
        </w:rPr>
        <w:t>bienes comunes</w:t>
      </w:r>
      <w:r w:rsidRPr="00F97F80">
        <w:rPr>
          <w:lang w:val="es-ES_tradnl"/>
        </w:rPr>
        <w:t>, como</w:t>
      </w:r>
      <w:r w:rsidR="00E04055" w:rsidRPr="00F97F80">
        <w:rPr>
          <w:lang w:val="es-ES_tradnl"/>
        </w:rPr>
        <w:t xml:space="preserve"> la tierra</w:t>
      </w:r>
      <w:r w:rsidRPr="00F97F80">
        <w:rPr>
          <w:lang w:val="es-ES_tradnl"/>
        </w:rPr>
        <w:t xml:space="preserve"> y el agua</w:t>
      </w:r>
      <w:r w:rsidR="003621F9" w:rsidRPr="00F97F80">
        <w:rPr>
          <w:lang w:val="es-ES_tradnl"/>
        </w:rPr>
        <w:t>,</w:t>
      </w:r>
      <w:r w:rsidR="00E04055" w:rsidRPr="00F97F80">
        <w:rPr>
          <w:lang w:val="es-ES_tradnl"/>
        </w:rPr>
        <w:t xml:space="preserve"> sin una </w:t>
      </w:r>
      <w:r w:rsidR="003621F9" w:rsidRPr="00F97F80">
        <w:rPr>
          <w:lang w:val="es-ES_tradnl"/>
        </w:rPr>
        <w:t xml:space="preserve">protección ambiental adecuada ni </w:t>
      </w:r>
      <w:r w:rsidR="00E04055" w:rsidRPr="00F97F80">
        <w:rPr>
          <w:lang w:val="es-ES_tradnl"/>
        </w:rPr>
        <w:t xml:space="preserve">una tributación justa. Sus </w:t>
      </w:r>
      <w:r w:rsidRPr="00F97F80">
        <w:rPr>
          <w:lang w:val="es-ES_tradnl"/>
        </w:rPr>
        <w:t>efectos, sumado a un creciente uso de</w:t>
      </w:r>
      <w:r w:rsidR="003621F9" w:rsidRPr="00F97F80">
        <w:rPr>
          <w:lang w:val="es-ES_tradnl"/>
        </w:rPr>
        <w:t xml:space="preserve"> </w:t>
      </w:r>
      <w:proofErr w:type="spellStart"/>
      <w:r w:rsidR="003621F9" w:rsidRPr="00F97F80">
        <w:rPr>
          <w:lang w:val="es-ES_tradnl"/>
        </w:rPr>
        <w:t>agrotó</w:t>
      </w:r>
      <w:r w:rsidRPr="00F97F80">
        <w:rPr>
          <w:lang w:val="es-ES_tradnl"/>
        </w:rPr>
        <w:t>xicos</w:t>
      </w:r>
      <w:proofErr w:type="spellEnd"/>
      <w:r w:rsidR="003621F9" w:rsidRPr="00F97F80">
        <w:rPr>
          <w:lang w:val="es-ES_tradnl"/>
        </w:rPr>
        <w:t>,</w:t>
      </w:r>
      <w:r w:rsidR="00E04055" w:rsidRPr="00F97F80">
        <w:rPr>
          <w:lang w:val="es-ES_tradnl"/>
        </w:rPr>
        <w:t xml:space="preserve"> son sentidos directamente por </w:t>
      </w:r>
      <w:r w:rsidR="003621F9" w:rsidRPr="00F97F80">
        <w:rPr>
          <w:lang w:val="es-ES_tradnl"/>
        </w:rPr>
        <w:t xml:space="preserve">el medio ambiente y </w:t>
      </w:r>
      <w:r w:rsidR="00E04055" w:rsidRPr="00F97F80">
        <w:rPr>
          <w:lang w:val="es-ES_tradnl"/>
        </w:rPr>
        <w:t xml:space="preserve">las comunidades indígenas </w:t>
      </w:r>
      <w:r w:rsidRPr="00F97F80">
        <w:rPr>
          <w:lang w:val="es-ES_tradnl"/>
        </w:rPr>
        <w:t>y campesinas</w:t>
      </w:r>
      <w:r w:rsidR="00E04055" w:rsidRPr="00F97F80">
        <w:rPr>
          <w:lang w:val="es-ES_tradnl"/>
        </w:rPr>
        <w:t xml:space="preserve">. </w:t>
      </w:r>
      <w:r w:rsidR="00417DD2" w:rsidRPr="00F97F80">
        <w:rPr>
          <w:lang w:val="es-ES_tradnl"/>
        </w:rPr>
        <w:t>El impacto desigual del cambio climático exacerba los procesos de pauperización y migración de amplios sectores de nuestra población.</w:t>
      </w:r>
    </w:p>
    <w:p w:rsidR="00747DDF" w:rsidRPr="00F97F80" w:rsidRDefault="00747DDF" w:rsidP="007F6823">
      <w:pPr>
        <w:pStyle w:val="Default"/>
        <w:jc w:val="both"/>
        <w:rPr>
          <w:lang w:val="es-ES_tradnl"/>
        </w:rPr>
      </w:pPr>
    </w:p>
    <w:p w:rsidR="00F3796B" w:rsidRPr="00F97F80" w:rsidRDefault="00F3796B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 xml:space="preserve">La violencia política se ha cobrado cientos de vidas. Las ejecuciones extrajudiciales, sumarias y arbitrarias se dirigen cada vez más a </w:t>
      </w:r>
      <w:r w:rsidR="00495F6C" w:rsidRPr="00F97F80">
        <w:rPr>
          <w:lang w:val="es-ES_tradnl"/>
        </w:rPr>
        <w:t xml:space="preserve">personas defensoras de derechos humanos, referentes </w:t>
      </w:r>
      <w:r w:rsidR="0041454F" w:rsidRPr="00F97F80">
        <w:rPr>
          <w:lang w:val="es-ES_tradnl"/>
        </w:rPr>
        <w:t>sociales y</w:t>
      </w:r>
      <w:r w:rsidRPr="00F97F80">
        <w:rPr>
          <w:lang w:val="es-ES_tradnl"/>
        </w:rPr>
        <w:t xml:space="preserve"> políticos progresis</w:t>
      </w:r>
      <w:r w:rsidR="00495F6C" w:rsidRPr="00F97F80">
        <w:rPr>
          <w:lang w:val="es-ES_tradnl"/>
        </w:rPr>
        <w:t xml:space="preserve">tas, pueblos indígenas, </w:t>
      </w:r>
      <w:proofErr w:type="spellStart"/>
      <w:r w:rsidRPr="00F97F80">
        <w:rPr>
          <w:lang w:val="es-ES_tradnl"/>
        </w:rPr>
        <w:t>afrodescendientes</w:t>
      </w:r>
      <w:proofErr w:type="spellEnd"/>
      <w:r w:rsidRPr="00F97F80">
        <w:rPr>
          <w:lang w:val="es-ES_tradnl"/>
        </w:rPr>
        <w:t>, mujeres y personas LGBTI</w:t>
      </w:r>
      <w:r w:rsidR="00337944" w:rsidRPr="00F97F80">
        <w:rPr>
          <w:lang w:val="es-ES_tradnl"/>
        </w:rPr>
        <w:t>+</w:t>
      </w:r>
      <w:r w:rsidRPr="00F97F80">
        <w:rPr>
          <w:lang w:val="es-ES_tradnl"/>
        </w:rPr>
        <w:t xml:space="preserve">. El racismo, la xenofobia, </w:t>
      </w:r>
      <w:r w:rsidR="00495F6C" w:rsidRPr="00F97F80">
        <w:rPr>
          <w:lang w:val="es-ES_tradnl"/>
        </w:rPr>
        <w:t xml:space="preserve">el odio a las personas empobrecidas, </w:t>
      </w:r>
      <w:r w:rsidRPr="00F97F80">
        <w:rPr>
          <w:lang w:val="es-ES_tradnl"/>
        </w:rPr>
        <w:t xml:space="preserve">la homofobia y la misoginia están aumentando en todos los niveles. </w:t>
      </w:r>
    </w:p>
    <w:p w:rsidR="001539D0" w:rsidRPr="00F97F80" w:rsidRDefault="001539D0" w:rsidP="007F6823">
      <w:pPr>
        <w:pStyle w:val="Default"/>
        <w:jc w:val="both"/>
        <w:rPr>
          <w:rStyle w:val="text"/>
          <w:lang w:val="es-ES_tradnl"/>
        </w:rPr>
      </w:pPr>
    </w:p>
    <w:p w:rsidR="00E11191" w:rsidRPr="00F97F80" w:rsidRDefault="001539D0" w:rsidP="00E11191">
      <w:pPr>
        <w:pStyle w:val="Default"/>
        <w:jc w:val="both"/>
        <w:rPr>
          <w:lang w:val="es-ES_tradnl"/>
        </w:rPr>
      </w:pPr>
      <w:r w:rsidRPr="00F97F80">
        <w:rPr>
          <w:rStyle w:val="text"/>
          <w:lang w:val="es-ES_tradnl"/>
        </w:rPr>
        <w:t xml:space="preserve">Somos </w:t>
      </w:r>
      <w:r w:rsidR="00F97F80" w:rsidRPr="00F97F80">
        <w:rPr>
          <w:rStyle w:val="text"/>
          <w:lang w:val="es-ES_tradnl"/>
        </w:rPr>
        <w:t>conscientes</w:t>
      </w:r>
      <w:r w:rsidRPr="00F97F80">
        <w:rPr>
          <w:rStyle w:val="text"/>
          <w:lang w:val="es-ES_tradnl"/>
        </w:rPr>
        <w:t xml:space="preserve"> que parte de los conflictos y la violencia que vivimos en América Latina y el Caribe</w:t>
      </w:r>
      <w:r w:rsidR="00337944" w:rsidRPr="00F97F80">
        <w:rPr>
          <w:rStyle w:val="text"/>
          <w:lang w:val="es-ES_tradnl"/>
        </w:rPr>
        <w:t>,</w:t>
      </w:r>
      <w:r w:rsidRPr="00F97F80">
        <w:rPr>
          <w:rStyle w:val="text"/>
          <w:lang w:val="es-ES_tradnl"/>
        </w:rPr>
        <w:t xml:space="preserve"> como también en otras partes del mundo</w:t>
      </w:r>
      <w:r w:rsidR="00337944" w:rsidRPr="00F97F80">
        <w:rPr>
          <w:rStyle w:val="text"/>
          <w:lang w:val="es-ES_tradnl"/>
        </w:rPr>
        <w:t>,</w:t>
      </w:r>
      <w:r w:rsidRPr="00F97F80">
        <w:rPr>
          <w:rStyle w:val="text"/>
          <w:lang w:val="es-ES_tradnl"/>
        </w:rPr>
        <w:t xml:space="preserve"> se basan en el desarrollo de los </w:t>
      </w:r>
      <w:r w:rsidRPr="00F97F80">
        <w:rPr>
          <w:rStyle w:val="text"/>
          <w:lang w:val="es-ES_tradnl"/>
        </w:rPr>
        <w:lastRenderedPageBreak/>
        <w:t>fu</w:t>
      </w:r>
      <w:r w:rsidR="00F97F80">
        <w:rPr>
          <w:rStyle w:val="text"/>
          <w:lang w:val="es-ES_tradnl"/>
        </w:rPr>
        <w:t>n</w:t>
      </w:r>
      <w:r w:rsidRPr="00F97F80">
        <w:rPr>
          <w:rStyle w:val="text"/>
          <w:lang w:val="es-ES_tradnl"/>
        </w:rPr>
        <w:t>damentalismos religiosos</w:t>
      </w:r>
      <w:r w:rsidR="00E11191" w:rsidRPr="00F97F80">
        <w:rPr>
          <w:rStyle w:val="text"/>
          <w:lang w:val="es-ES_tradnl"/>
        </w:rPr>
        <w:t>. No obstante,</w:t>
      </w:r>
      <w:r w:rsidRPr="00F97F80">
        <w:rPr>
          <w:rStyle w:val="text"/>
          <w:lang w:val="es-ES_tradnl"/>
        </w:rPr>
        <w:t xml:space="preserve"> entendemos que no existe fundamentalismo religioso sin fundamentalismo políti</w:t>
      </w:r>
      <w:r w:rsidR="00337944" w:rsidRPr="00F97F80">
        <w:rPr>
          <w:rStyle w:val="text"/>
          <w:lang w:val="es-ES_tradnl"/>
        </w:rPr>
        <w:t>co y económico que retroalimente</w:t>
      </w:r>
      <w:r w:rsidRPr="00F97F80">
        <w:rPr>
          <w:rStyle w:val="text"/>
          <w:lang w:val="es-ES_tradnl"/>
        </w:rPr>
        <w:t xml:space="preserve"> las desigualdades, las injusticias e inequidades.</w:t>
      </w:r>
      <w:r w:rsidR="00E11191" w:rsidRPr="00F97F80">
        <w:rPr>
          <w:rStyle w:val="text"/>
          <w:lang w:val="es-ES_tradnl"/>
        </w:rPr>
        <w:t xml:space="preserve"> De hecho, desde estos sectores s</w:t>
      </w:r>
      <w:r w:rsidR="00E11191" w:rsidRPr="00F97F80">
        <w:rPr>
          <w:lang w:val="es-ES_tradnl"/>
        </w:rPr>
        <w:t xml:space="preserve">e están elaborando políticas discriminatorias que amenazan los convenios y acuerdos </w:t>
      </w:r>
      <w:r w:rsidR="00337944" w:rsidRPr="00F97F80">
        <w:rPr>
          <w:lang w:val="es-ES_tradnl"/>
        </w:rPr>
        <w:t>globales alcanzados por la comunidad internacional</w:t>
      </w:r>
      <w:r w:rsidR="00E11191" w:rsidRPr="00F97F80">
        <w:rPr>
          <w:lang w:val="es-ES_tradnl"/>
        </w:rPr>
        <w:t>.</w:t>
      </w:r>
    </w:p>
    <w:p w:rsidR="001539D0" w:rsidRPr="00F97F80" w:rsidRDefault="001539D0" w:rsidP="007F6823">
      <w:pPr>
        <w:pStyle w:val="Default"/>
        <w:jc w:val="both"/>
        <w:rPr>
          <w:lang w:val="es-ES_tradnl"/>
        </w:rPr>
      </w:pPr>
    </w:p>
    <w:p w:rsidR="00F3796B" w:rsidRPr="00F97F80" w:rsidRDefault="00337944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>Los miembros de ACT Alliance</w:t>
      </w:r>
      <w:r w:rsidR="00F3796B" w:rsidRPr="00F97F80">
        <w:rPr>
          <w:lang w:val="es-ES_tradnl"/>
        </w:rPr>
        <w:t>, las organizaciones ecuménicas y las O</w:t>
      </w:r>
      <w:r w:rsidR="00093C3D" w:rsidRPr="00F97F80">
        <w:rPr>
          <w:lang w:val="es-ES_tradnl"/>
        </w:rPr>
        <w:t xml:space="preserve">rganizaciones </w:t>
      </w:r>
      <w:r w:rsidR="00F3796B" w:rsidRPr="00F97F80">
        <w:rPr>
          <w:lang w:val="es-ES_tradnl"/>
        </w:rPr>
        <w:t>B</w:t>
      </w:r>
      <w:r w:rsidR="00093C3D" w:rsidRPr="00F97F80">
        <w:rPr>
          <w:lang w:val="es-ES_tradnl"/>
        </w:rPr>
        <w:t xml:space="preserve">asadas en la </w:t>
      </w:r>
      <w:r w:rsidR="00F3796B" w:rsidRPr="00F97F80">
        <w:rPr>
          <w:lang w:val="es-ES_tradnl"/>
        </w:rPr>
        <w:t>F</w:t>
      </w:r>
      <w:r w:rsidR="00093C3D" w:rsidRPr="00F97F80">
        <w:rPr>
          <w:lang w:val="es-ES_tradnl"/>
        </w:rPr>
        <w:t>e</w:t>
      </w:r>
      <w:r w:rsidR="00F3796B" w:rsidRPr="00F97F80">
        <w:rPr>
          <w:lang w:val="es-ES_tradnl"/>
        </w:rPr>
        <w:t xml:space="preserve"> en América Latina y el Caribe estamos preocupados y nos vemos afectados por la reacción violenta contra los derechos humanos y el estado de derecho, la reducción del espacio para la sociedad civil, la disminución de la libertad de prensa,</w:t>
      </w:r>
      <w:r w:rsidRPr="00F97F80">
        <w:rPr>
          <w:lang w:val="es-ES_tradnl"/>
        </w:rPr>
        <w:t xml:space="preserve"> el aumento de la corrupción y la falta de transparencia en procesos políticos.</w:t>
      </w:r>
    </w:p>
    <w:p w:rsidR="00074BBB" w:rsidRPr="00F97F80" w:rsidRDefault="005757B0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 xml:space="preserve"> </w:t>
      </w:r>
    </w:p>
    <w:p w:rsidR="00D8209B" w:rsidRPr="00F97F80" w:rsidRDefault="00705304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>Los</w:t>
      </w:r>
      <w:r w:rsidR="00F97F80" w:rsidRPr="00F97F80">
        <w:rPr>
          <w:lang w:val="es-ES_tradnl"/>
        </w:rPr>
        <w:t xml:space="preserve"> dí</w:t>
      </w:r>
      <w:r w:rsidR="00663D6F" w:rsidRPr="00F97F80">
        <w:rPr>
          <w:lang w:val="es-ES_tradnl"/>
        </w:rPr>
        <w:t>as de Cuaresma no</w:t>
      </w:r>
      <w:r w:rsidR="00DC2B9A" w:rsidRPr="00F97F80">
        <w:rPr>
          <w:lang w:val="es-ES_tradnl"/>
        </w:rPr>
        <w:t>s</w:t>
      </w:r>
      <w:r w:rsidRPr="00F97F80">
        <w:rPr>
          <w:lang w:val="es-ES_tradnl"/>
        </w:rPr>
        <w:t xml:space="preserve"> re</w:t>
      </w:r>
      <w:r w:rsidR="00663D6F" w:rsidRPr="00F97F80">
        <w:rPr>
          <w:lang w:val="es-ES_tradnl"/>
        </w:rPr>
        <w:t>cuerdan que e</w:t>
      </w:r>
      <w:r w:rsidR="00D8209B" w:rsidRPr="00F97F80">
        <w:rPr>
          <w:lang w:val="es-ES_tradnl"/>
        </w:rPr>
        <w:t xml:space="preserve">s un tiempo particular para dejarse transformar por la acción </w:t>
      </w:r>
      <w:r w:rsidR="00337944" w:rsidRPr="00F97F80">
        <w:rPr>
          <w:lang w:val="es-ES_tradnl"/>
        </w:rPr>
        <w:t>divina</w:t>
      </w:r>
      <w:r w:rsidR="00D811D9" w:rsidRPr="00F97F80">
        <w:rPr>
          <w:lang w:val="es-ES_tradnl"/>
        </w:rPr>
        <w:t xml:space="preserve"> que renueva la vida</w:t>
      </w:r>
      <w:r w:rsidR="00D8209B" w:rsidRPr="00F97F80">
        <w:rPr>
          <w:lang w:val="es-ES_tradnl"/>
        </w:rPr>
        <w:t>. Hemos sido testigos del caminar de Dios en nuestro continente, de su Palabra que se alza proféticamente</w:t>
      </w:r>
      <w:r w:rsidR="00D811D9" w:rsidRPr="00F97F80">
        <w:rPr>
          <w:lang w:val="es-ES_tradnl"/>
        </w:rPr>
        <w:t xml:space="preserve"> y nos transforma en esperanza. </w:t>
      </w:r>
      <w:r w:rsidR="009C70B0" w:rsidRPr="00F97F80">
        <w:rPr>
          <w:lang w:val="es-ES_tradnl"/>
        </w:rPr>
        <w:t xml:space="preserve">Reconocemos en las vidas y las voces de </w:t>
      </w:r>
      <w:r w:rsidR="00093C3D" w:rsidRPr="00F97F80">
        <w:rPr>
          <w:lang w:val="es-ES_tradnl"/>
        </w:rPr>
        <w:t>tantas mujeres y hombres las señ</w:t>
      </w:r>
      <w:r w:rsidR="009C70B0" w:rsidRPr="00F97F80">
        <w:rPr>
          <w:lang w:val="es-ES_tradnl"/>
        </w:rPr>
        <w:t>ales del Reino de Justicia</w:t>
      </w:r>
      <w:r w:rsidR="00337944" w:rsidRPr="00F97F80">
        <w:rPr>
          <w:lang w:val="es-ES_tradnl"/>
        </w:rPr>
        <w:t>,</w:t>
      </w:r>
      <w:r w:rsidR="009C70B0" w:rsidRPr="00F97F80">
        <w:rPr>
          <w:lang w:val="es-ES_tradnl"/>
        </w:rPr>
        <w:t xml:space="preserve"> </w:t>
      </w:r>
      <w:r w:rsidR="00093C3D" w:rsidRPr="00F97F80">
        <w:rPr>
          <w:lang w:val="es-ES_tradnl"/>
        </w:rPr>
        <w:t>y</w:t>
      </w:r>
      <w:r w:rsidR="009C70B0" w:rsidRPr="00F97F80">
        <w:rPr>
          <w:lang w:val="es-ES_tradnl"/>
        </w:rPr>
        <w:t xml:space="preserve"> en su muerte y</w:t>
      </w:r>
      <w:r w:rsidR="00093C3D" w:rsidRPr="00F97F80">
        <w:rPr>
          <w:lang w:val="es-ES_tradnl"/>
        </w:rPr>
        <w:t xml:space="preserve"> legado un llamado para la acció</w:t>
      </w:r>
      <w:r w:rsidR="009C70B0" w:rsidRPr="00F97F80">
        <w:rPr>
          <w:lang w:val="es-ES_tradnl"/>
        </w:rPr>
        <w:t>n por la dignidad. A</w:t>
      </w:r>
      <w:r w:rsidR="00093C3D" w:rsidRPr="00F97F80">
        <w:rPr>
          <w:lang w:val="es-ES_tradnl"/>
        </w:rPr>
        <w:t>prendimos de las luchadoras indí</w:t>
      </w:r>
      <w:r w:rsidR="009C70B0" w:rsidRPr="00F97F80">
        <w:rPr>
          <w:lang w:val="es-ES_tradnl"/>
        </w:rPr>
        <w:t xml:space="preserve">genas como </w:t>
      </w:r>
      <w:r w:rsidR="00D8209B" w:rsidRPr="00F97F80">
        <w:rPr>
          <w:lang w:val="es-ES_tradnl"/>
        </w:rPr>
        <w:t xml:space="preserve">Berta </w:t>
      </w:r>
      <w:r w:rsidR="00F97F80" w:rsidRPr="00F97F80">
        <w:rPr>
          <w:lang w:val="es-ES_tradnl"/>
        </w:rPr>
        <w:t>Cáceres</w:t>
      </w:r>
      <w:r w:rsidR="00D811D9" w:rsidRPr="00F97F80">
        <w:rPr>
          <w:lang w:val="es-ES_tradnl"/>
        </w:rPr>
        <w:t xml:space="preserve"> de</w:t>
      </w:r>
      <w:r w:rsidR="009C70B0" w:rsidRPr="00F97F80">
        <w:rPr>
          <w:lang w:val="es-ES_tradnl"/>
        </w:rPr>
        <w:t xml:space="preserve"> Honduras, de las mujeres negras</w:t>
      </w:r>
      <w:r w:rsidR="00337944" w:rsidRPr="00F97F80">
        <w:rPr>
          <w:lang w:val="es-ES_tradnl"/>
        </w:rPr>
        <w:t>,</w:t>
      </w:r>
      <w:r w:rsidR="009C70B0" w:rsidRPr="00F97F80">
        <w:rPr>
          <w:lang w:val="es-ES_tradnl"/>
        </w:rPr>
        <w:t xml:space="preserve"> como </w:t>
      </w:r>
      <w:r w:rsidR="00D8209B" w:rsidRPr="00F97F80">
        <w:rPr>
          <w:lang w:val="es-ES_tradnl"/>
        </w:rPr>
        <w:t>Marielle Franco</w:t>
      </w:r>
      <w:r w:rsidR="009C70B0" w:rsidRPr="00F97F80">
        <w:rPr>
          <w:lang w:val="es-ES_tradnl"/>
        </w:rPr>
        <w:t xml:space="preserve"> de Brasil, </w:t>
      </w:r>
      <w:r w:rsidR="00DC2B9A" w:rsidRPr="00F97F80">
        <w:rPr>
          <w:lang w:val="es-ES_tradnl"/>
        </w:rPr>
        <w:t xml:space="preserve">de </w:t>
      </w:r>
      <w:proofErr w:type="spellStart"/>
      <w:r w:rsidR="00DC2B9A" w:rsidRPr="00F97F80">
        <w:rPr>
          <w:lang w:val="es-ES_tradnl"/>
        </w:rPr>
        <w:t>Alizon</w:t>
      </w:r>
      <w:proofErr w:type="spellEnd"/>
      <w:r w:rsidR="00DC2B9A" w:rsidRPr="00F97F80">
        <w:rPr>
          <w:lang w:val="es-ES_tradnl"/>
        </w:rPr>
        <w:t xml:space="preserve"> Mosquer</w:t>
      </w:r>
      <w:r w:rsidR="00D811D9" w:rsidRPr="00F97F80">
        <w:rPr>
          <w:lang w:val="es-ES_tradnl"/>
        </w:rPr>
        <w:t>a, uno</w:t>
      </w:r>
      <w:r w:rsidR="00DC2B9A" w:rsidRPr="00F97F80">
        <w:rPr>
          <w:lang w:val="es-ES_tradnl"/>
        </w:rPr>
        <w:t xml:space="preserve"> de los cientos de de</w:t>
      </w:r>
      <w:r w:rsidR="00D811D9" w:rsidRPr="00F97F80">
        <w:rPr>
          <w:lang w:val="es-ES_tradnl"/>
        </w:rPr>
        <w:t>fensore</w:t>
      </w:r>
      <w:r w:rsidR="00093C3D" w:rsidRPr="00F97F80">
        <w:rPr>
          <w:lang w:val="es-ES_tradnl"/>
        </w:rPr>
        <w:t>s de derechos humanos ase</w:t>
      </w:r>
      <w:r w:rsidR="00337944" w:rsidRPr="00F97F80">
        <w:rPr>
          <w:lang w:val="es-ES_tradnl"/>
        </w:rPr>
        <w:t xml:space="preserve">sinados en Colombia. </w:t>
      </w:r>
      <w:r w:rsidR="00DC2B9A" w:rsidRPr="00F97F80">
        <w:rPr>
          <w:lang w:val="es-ES_tradnl"/>
        </w:rPr>
        <w:t xml:space="preserve">Nos resuenan las voces </w:t>
      </w:r>
      <w:r w:rsidR="00475906" w:rsidRPr="00F97F80">
        <w:rPr>
          <w:lang w:val="es-ES_tradnl"/>
        </w:rPr>
        <w:t>de la</w:t>
      </w:r>
      <w:r w:rsidR="009C70B0" w:rsidRPr="00F97F80">
        <w:rPr>
          <w:lang w:val="es-ES_tradnl"/>
        </w:rPr>
        <w:t>s miles</w:t>
      </w:r>
      <w:r w:rsidR="00475906" w:rsidRPr="00F97F80">
        <w:rPr>
          <w:lang w:val="es-ES_tradnl"/>
        </w:rPr>
        <w:t xml:space="preserve"> de personas</w:t>
      </w:r>
      <w:r w:rsidR="009C70B0" w:rsidRPr="00F97F80">
        <w:rPr>
          <w:lang w:val="es-ES_tradnl"/>
        </w:rPr>
        <w:t xml:space="preserve"> en la </w:t>
      </w:r>
      <w:r w:rsidR="00D8209B" w:rsidRPr="00F97F80">
        <w:rPr>
          <w:lang w:val="es-ES_tradnl"/>
        </w:rPr>
        <w:t>Caravana de Migrantes</w:t>
      </w:r>
      <w:r w:rsidR="00DC4A89" w:rsidRPr="00F97F80">
        <w:rPr>
          <w:lang w:val="es-ES_tradnl"/>
        </w:rPr>
        <w:t xml:space="preserve"> en</w:t>
      </w:r>
      <w:r w:rsidR="00320F32" w:rsidRPr="00F97F80">
        <w:rPr>
          <w:lang w:val="es-ES_tradnl"/>
        </w:rPr>
        <w:t xml:space="preserve"> Centroamérica</w:t>
      </w:r>
      <w:r w:rsidR="00DC2B9A" w:rsidRPr="00F97F80">
        <w:rPr>
          <w:lang w:val="es-ES_tradnl"/>
        </w:rPr>
        <w:t>,</w:t>
      </w:r>
      <w:r w:rsidR="009C70B0" w:rsidRPr="00F97F80">
        <w:rPr>
          <w:lang w:val="es-ES_tradnl"/>
        </w:rPr>
        <w:t xml:space="preserve"> de </w:t>
      </w:r>
      <w:r w:rsidR="00DC2B9A" w:rsidRPr="00F97F80">
        <w:rPr>
          <w:lang w:val="es-ES_tradnl"/>
        </w:rPr>
        <w:t>los</w:t>
      </w:r>
      <w:r w:rsidR="00475906" w:rsidRPr="00F97F80">
        <w:rPr>
          <w:lang w:val="es-ES_tradnl"/>
        </w:rPr>
        <w:t xml:space="preserve"> y las defensora</w:t>
      </w:r>
      <w:r w:rsidR="00DC2B9A" w:rsidRPr="00F97F80">
        <w:rPr>
          <w:lang w:val="es-ES_tradnl"/>
        </w:rPr>
        <w:t xml:space="preserve">s ambientales de la </w:t>
      </w:r>
      <w:r w:rsidR="00D8209B" w:rsidRPr="00F97F80">
        <w:rPr>
          <w:lang w:val="es-ES_tradnl"/>
        </w:rPr>
        <w:t>Comunidad de las Granadillas</w:t>
      </w:r>
      <w:r w:rsidR="00DC2B9A" w:rsidRPr="00F97F80">
        <w:rPr>
          <w:lang w:val="es-ES_tradnl"/>
        </w:rPr>
        <w:t xml:space="preserve"> y</w:t>
      </w:r>
      <w:r w:rsidR="008F7B10" w:rsidRPr="00F97F80">
        <w:rPr>
          <w:lang w:val="es-ES_tradnl"/>
        </w:rPr>
        <w:t xml:space="preserve"> </w:t>
      </w:r>
      <w:r w:rsidR="00093C3D" w:rsidRPr="00F97F80">
        <w:rPr>
          <w:lang w:val="es-ES_tradnl"/>
        </w:rPr>
        <w:t>de las niñas ví</w:t>
      </w:r>
      <w:r w:rsidR="00DC2B9A" w:rsidRPr="00F97F80">
        <w:rPr>
          <w:lang w:val="es-ES_tradnl"/>
        </w:rPr>
        <w:t xml:space="preserve">ctimas del </w:t>
      </w:r>
      <w:r w:rsidR="008F7B10" w:rsidRPr="00F97F80">
        <w:rPr>
          <w:lang w:val="es-ES_tradnl"/>
        </w:rPr>
        <w:t>Hogar Seguro Virgen de la Asunción</w:t>
      </w:r>
      <w:r w:rsidR="00320F32" w:rsidRPr="00F97F80">
        <w:rPr>
          <w:lang w:val="es-ES_tradnl"/>
        </w:rPr>
        <w:t xml:space="preserve"> en Guatemala</w:t>
      </w:r>
      <w:r w:rsidR="00DC2B9A" w:rsidRPr="00F97F80">
        <w:rPr>
          <w:lang w:val="es-ES_tradnl"/>
        </w:rPr>
        <w:t xml:space="preserve">. </w:t>
      </w:r>
    </w:p>
    <w:p w:rsidR="00475906" w:rsidRPr="00F97F80" w:rsidRDefault="00475906" w:rsidP="007F6823">
      <w:pPr>
        <w:pStyle w:val="ydpf44050cbmsonormal"/>
        <w:spacing w:before="0" w:beforeAutospacing="0" w:after="0" w:afterAutospacing="0"/>
        <w:jc w:val="both"/>
        <w:rPr>
          <w:rFonts w:ascii="Calibri" w:hAnsi="Calibri" w:cs="Calibri"/>
        </w:rPr>
      </w:pPr>
    </w:p>
    <w:p w:rsidR="00475906" w:rsidRPr="00F97F80" w:rsidRDefault="00DC2B9A" w:rsidP="00475906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 xml:space="preserve">La acción de Dios nos disloca, nos salva, nos exige seguimiento y coraje para caminar junto a las luchas de nuestros pueblos en la construcción de sociedades democráticas, en la promoción de la justicia económica y </w:t>
      </w:r>
      <w:r w:rsidR="00093C3D" w:rsidRPr="00F97F80">
        <w:rPr>
          <w:lang w:val="es-ES_tradnl"/>
        </w:rPr>
        <w:t>socio ambiental</w:t>
      </w:r>
      <w:r w:rsidRPr="00F97F80">
        <w:rPr>
          <w:lang w:val="es-ES_tradnl"/>
        </w:rPr>
        <w:t>, en la lucha por la justicia de género y la justicia para las poblaciones migrantes y desplazadas.</w:t>
      </w:r>
      <w:r w:rsidR="00475906" w:rsidRPr="00F97F80">
        <w:rPr>
          <w:lang w:val="es-ES_tradnl"/>
        </w:rPr>
        <w:t xml:space="preserve"> La gravedad del sufrimiento de nuestros pueblos nos demanda a alzar nuestra voz frente a los poderes políticos y económicos causantes de la injusticia y la inequidad que afecta millones de vidas. </w:t>
      </w:r>
    </w:p>
    <w:p w:rsidR="00DD4921" w:rsidRPr="00F97F80" w:rsidRDefault="00DD4921" w:rsidP="007F6823">
      <w:pPr>
        <w:pStyle w:val="Default"/>
        <w:jc w:val="both"/>
        <w:rPr>
          <w:lang w:val="es-ES_tradnl"/>
        </w:rPr>
      </w:pPr>
    </w:p>
    <w:p w:rsidR="00337944" w:rsidRPr="00F97F80" w:rsidRDefault="00DC4A89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 xml:space="preserve">Estamos </w:t>
      </w:r>
      <w:r w:rsidR="00F97F80" w:rsidRPr="00F97F80">
        <w:rPr>
          <w:lang w:val="es-ES_tradnl"/>
        </w:rPr>
        <w:t>conscientes</w:t>
      </w:r>
      <w:r w:rsidRPr="00F97F80">
        <w:rPr>
          <w:lang w:val="es-ES_tradnl"/>
        </w:rPr>
        <w:t xml:space="preserve"> que </w:t>
      </w:r>
      <w:r w:rsidR="00093C3D" w:rsidRPr="00F97F80">
        <w:rPr>
          <w:lang w:val="es-ES_tradnl"/>
        </w:rPr>
        <w:t>la bú</w:t>
      </w:r>
      <w:r w:rsidR="000C6DE0" w:rsidRPr="00F97F80">
        <w:rPr>
          <w:lang w:val="es-ES_tradnl"/>
        </w:rPr>
        <w:t xml:space="preserve">squeda por superar la pobreza, </w:t>
      </w:r>
      <w:r w:rsidR="00093C3D" w:rsidRPr="00F97F80">
        <w:rPr>
          <w:lang w:val="es-ES_tradnl"/>
        </w:rPr>
        <w:t xml:space="preserve">la </w:t>
      </w:r>
      <w:r w:rsidR="000C6DE0" w:rsidRPr="00F97F80">
        <w:rPr>
          <w:lang w:val="es-ES_tradnl"/>
        </w:rPr>
        <w:t xml:space="preserve">injusticia y </w:t>
      </w:r>
      <w:r w:rsidR="00475906" w:rsidRPr="00F97F80">
        <w:rPr>
          <w:lang w:val="es-ES_tradnl"/>
        </w:rPr>
        <w:t xml:space="preserve">la </w:t>
      </w:r>
      <w:r w:rsidR="000C6DE0" w:rsidRPr="00F97F80">
        <w:rPr>
          <w:lang w:val="es-ES_tradnl"/>
        </w:rPr>
        <w:t xml:space="preserve">violencia </w:t>
      </w:r>
      <w:r w:rsidR="00024FAE" w:rsidRPr="00F97F80">
        <w:rPr>
          <w:lang w:val="es-ES_tradnl"/>
        </w:rPr>
        <w:t xml:space="preserve">nos </w:t>
      </w:r>
      <w:r w:rsidR="000C6DE0" w:rsidRPr="00F97F80">
        <w:rPr>
          <w:lang w:val="es-ES_tradnl"/>
        </w:rPr>
        <w:t xml:space="preserve">demanda </w:t>
      </w:r>
      <w:r w:rsidR="00093C3D" w:rsidRPr="00F97F80">
        <w:rPr>
          <w:lang w:val="es-ES_tradnl"/>
        </w:rPr>
        <w:t>tomar en cuenta la diversidad</w:t>
      </w:r>
      <w:r w:rsidR="00024FAE" w:rsidRPr="00F97F80">
        <w:rPr>
          <w:lang w:val="es-ES_tradnl"/>
        </w:rPr>
        <w:t xml:space="preserve"> </w:t>
      </w:r>
      <w:r w:rsidR="00093C3D" w:rsidRPr="00F97F80">
        <w:rPr>
          <w:lang w:val="es-ES_tradnl"/>
        </w:rPr>
        <w:t>de problemá</w:t>
      </w:r>
      <w:r w:rsidRPr="00F97F80">
        <w:rPr>
          <w:lang w:val="es-ES_tradnl"/>
        </w:rPr>
        <w:t xml:space="preserve">ticas y </w:t>
      </w:r>
      <w:r w:rsidR="00093C3D" w:rsidRPr="00F97F80">
        <w:rPr>
          <w:lang w:val="es-ES_tradnl"/>
        </w:rPr>
        <w:t xml:space="preserve">de </w:t>
      </w:r>
      <w:r w:rsidRPr="00F97F80">
        <w:rPr>
          <w:lang w:val="es-ES_tradnl"/>
        </w:rPr>
        <w:t xml:space="preserve">sujetos involucrados </w:t>
      </w:r>
      <w:r w:rsidR="007670DB" w:rsidRPr="00F97F80">
        <w:rPr>
          <w:lang w:val="es-ES_tradnl"/>
        </w:rPr>
        <w:t>p</w:t>
      </w:r>
      <w:r w:rsidR="00093C3D" w:rsidRPr="00F97F80">
        <w:rPr>
          <w:lang w:val="es-ES_tradnl"/>
        </w:rPr>
        <w:t>ara construir soluciones con propuestas democrá</w:t>
      </w:r>
      <w:r w:rsidR="007670DB" w:rsidRPr="00F97F80">
        <w:rPr>
          <w:lang w:val="es-ES_tradnl"/>
        </w:rPr>
        <w:t>ticas desde la</w:t>
      </w:r>
      <w:r w:rsidR="000C6DE0" w:rsidRPr="00F97F80">
        <w:rPr>
          <w:lang w:val="es-ES_tradnl"/>
        </w:rPr>
        <w:t xml:space="preserve"> solidaridad y</w:t>
      </w:r>
      <w:r w:rsidR="00093C3D" w:rsidRPr="00F97F80">
        <w:rPr>
          <w:lang w:val="es-ES_tradnl"/>
        </w:rPr>
        <w:t xml:space="preserve"> el bien comú</w:t>
      </w:r>
      <w:r w:rsidR="007670DB" w:rsidRPr="00F97F80">
        <w:rPr>
          <w:lang w:val="es-ES_tradnl"/>
        </w:rPr>
        <w:t>n.</w:t>
      </w:r>
      <w:r w:rsidR="00475906" w:rsidRPr="00F97F80">
        <w:rPr>
          <w:lang w:val="es-ES_tradnl"/>
        </w:rPr>
        <w:t xml:space="preserve"> </w:t>
      </w:r>
    </w:p>
    <w:p w:rsidR="002336C4" w:rsidRPr="00F97F80" w:rsidRDefault="00093C3D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 xml:space="preserve"> </w:t>
      </w:r>
    </w:p>
    <w:p w:rsidR="001A1D5D" w:rsidRPr="00F97F80" w:rsidRDefault="001A1D5D" w:rsidP="007F6823">
      <w:pPr>
        <w:pStyle w:val="Default"/>
        <w:jc w:val="both"/>
        <w:rPr>
          <w:lang w:val="es-ES_tradnl"/>
        </w:rPr>
      </w:pPr>
      <w:r w:rsidRPr="00F97F80">
        <w:rPr>
          <w:lang w:val="es-ES_tradnl"/>
        </w:rPr>
        <w:t>Vemos en la</w:t>
      </w:r>
      <w:r w:rsidR="00A9594B" w:rsidRPr="00F97F80">
        <w:rPr>
          <w:lang w:val="es-ES_tradnl"/>
        </w:rPr>
        <w:t xml:space="preserve"> </w:t>
      </w:r>
      <w:r w:rsidRPr="00F97F80">
        <w:rPr>
          <w:lang w:val="es-ES_tradnl"/>
        </w:rPr>
        <w:t>v</w:t>
      </w:r>
      <w:r w:rsidR="00A9594B" w:rsidRPr="00F97F80">
        <w:rPr>
          <w:lang w:val="es-ES_tradnl"/>
        </w:rPr>
        <w:t xml:space="preserve">oz y la acción </w:t>
      </w:r>
      <w:r w:rsidR="00475906" w:rsidRPr="00F97F80">
        <w:rPr>
          <w:lang w:val="es-ES_tradnl"/>
        </w:rPr>
        <w:t>pública</w:t>
      </w:r>
      <w:r w:rsidRPr="00F97F80">
        <w:rPr>
          <w:lang w:val="es-ES_tradnl"/>
        </w:rPr>
        <w:t xml:space="preserve"> </w:t>
      </w:r>
      <w:r w:rsidR="00A9594B" w:rsidRPr="00F97F80">
        <w:rPr>
          <w:lang w:val="es-ES_tradnl"/>
        </w:rPr>
        <w:t>de</w:t>
      </w:r>
      <w:r w:rsidRPr="00F97F80">
        <w:rPr>
          <w:lang w:val="es-ES_tradnl"/>
        </w:rPr>
        <w:t xml:space="preserve"> </w:t>
      </w:r>
      <w:r w:rsidR="00475906" w:rsidRPr="00F97F80">
        <w:rPr>
          <w:lang w:val="es-ES_tradnl"/>
        </w:rPr>
        <w:t>la juventud</w:t>
      </w:r>
      <w:r w:rsidR="00337944" w:rsidRPr="00F97F80">
        <w:rPr>
          <w:lang w:val="es-ES_tradnl"/>
        </w:rPr>
        <w:t>,</w:t>
      </w:r>
      <w:r w:rsidR="00475906" w:rsidRPr="00F97F80">
        <w:rPr>
          <w:lang w:val="es-ES_tradnl"/>
        </w:rPr>
        <w:t xml:space="preserve"> </w:t>
      </w:r>
      <w:r w:rsidRPr="00F97F80">
        <w:rPr>
          <w:lang w:val="es-ES_tradnl"/>
        </w:rPr>
        <w:t xml:space="preserve">la creatividad y potencialidad de una voz profética frente a la sociedad, los gobiernos y los espacios multilaterales. Hemos asumido el compromiso de aprender de ellos y ellas, de trabajar </w:t>
      </w:r>
      <w:r w:rsidR="00475906" w:rsidRPr="00F97F80">
        <w:rPr>
          <w:lang w:val="es-ES_tradnl"/>
        </w:rPr>
        <w:t>en conjunto</w:t>
      </w:r>
      <w:r w:rsidRPr="00F97F80">
        <w:rPr>
          <w:lang w:val="es-ES_tradnl"/>
        </w:rPr>
        <w:t xml:space="preserve">, y de reforzar su participación e involucramiento en los procesos de toma de decisiones. </w:t>
      </w:r>
      <w:r w:rsidR="00A9594B" w:rsidRPr="00F97F80">
        <w:rPr>
          <w:lang w:val="es-ES_tradnl"/>
        </w:rPr>
        <w:t xml:space="preserve"> </w:t>
      </w:r>
    </w:p>
    <w:p w:rsidR="00337944" w:rsidRPr="00F97F80" w:rsidRDefault="00337944" w:rsidP="007F6823">
      <w:pPr>
        <w:pStyle w:val="Default"/>
        <w:jc w:val="both"/>
        <w:rPr>
          <w:lang w:val="es-ES_tradnl"/>
        </w:rPr>
      </w:pPr>
    </w:p>
    <w:p w:rsidR="009A5642" w:rsidRPr="00F97F80" w:rsidRDefault="009A5642" w:rsidP="007F6823">
      <w:pPr>
        <w:pStyle w:val="Default"/>
        <w:jc w:val="both"/>
        <w:rPr>
          <w:color w:val="auto"/>
          <w:lang w:val="es-ES_tradnl"/>
        </w:rPr>
      </w:pPr>
      <w:r w:rsidRPr="00F97F80">
        <w:rPr>
          <w:color w:val="auto"/>
          <w:lang w:val="es-ES_tradnl"/>
        </w:rPr>
        <w:t>Reconocemos</w:t>
      </w:r>
      <w:r w:rsidR="00F97F80" w:rsidRPr="00F97F80">
        <w:rPr>
          <w:color w:val="auto"/>
          <w:lang w:val="es-ES_tradnl"/>
        </w:rPr>
        <w:t>,</w:t>
      </w:r>
      <w:r w:rsidRPr="00F97F80">
        <w:rPr>
          <w:color w:val="auto"/>
          <w:lang w:val="es-ES_tradnl"/>
        </w:rPr>
        <w:t xml:space="preserve"> desde nuestra vocación ecuménica e interreligiosa</w:t>
      </w:r>
      <w:r w:rsidR="00F97F80" w:rsidRPr="00F97F80">
        <w:rPr>
          <w:color w:val="auto"/>
          <w:lang w:val="es-ES_tradnl"/>
        </w:rPr>
        <w:t>,</w:t>
      </w:r>
      <w:r w:rsidRPr="00F97F80">
        <w:rPr>
          <w:color w:val="auto"/>
          <w:lang w:val="es-ES_tradnl"/>
        </w:rPr>
        <w:t xml:space="preserve"> que se hace nec</w:t>
      </w:r>
      <w:r w:rsidR="00475906" w:rsidRPr="00F97F80">
        <w:rPr>
          <w:color w:val="auto"/>
          <w:lang w:val="es-ES_tradnl"/>
        </w:rPr>
        <w:t>esario y urgente</w:t>
      </w:r>
      <w:r w:rsidR="00F97F80" w:rsidRPr="00F97F80">
        <w:rPr>
          <w:color w:val="auto"/>
          <w:lang w:val="es-ES_tradnl"/>
        </w:rPr>
        <w:t>: A</w:t>
      </w:r>
      <w:r w:rsidR="00475906" w:rsidRPr="00F97F80">
        <w:rPr>
          <w:color w:val="auto"/>
          <w:lang w:val="es-ES_tradnl"/>
        </w:rPr>
        <w:t xml:space="preserve">mpliar nuestras </w:t>
      </w:r>
      <w:r w:rsidRPr="00F97F80">
        <w:rPr>
          <w:color w:val="auto"/>
          <w:lang w:val="es-ES_tradnl"/>
        </w:rPr>
        <w:t>alianzas con distintas organizaciones basadas</w:t>
      </w:r>
      <w:r w:rsidR="00475906" w:rsidRPr="00F97F80">
        <w:rPr>
          <w:color w:val="auto"/>
          <w:lang w:val="es-ES_tradnl"/>
        </w:rPr>
        <w:t xml:space="preserve"> en fe y c</w:t>
      </w:r>
      <w:r w:rsidR="00F97F80" w:rsidRPr="00F97F80">
        <w:rPr>
          <w:color w:val="auto"/>
          <w:lang w:val="es-ES_tradnl"/>
        </w:rPr>
        <w:t>omunidades religiosas; F</w:t>
      </w:r>
      <w:r w:rsidR="00337944" w:rsidRPr="00F97F80">
        <w:rPr>
          <w:color w:val="auto"/>
          <w:lang w:val="es-ES_tradnl"/>
        </w:rPr>
        <w:t>ortalecer</w:t>
      </w:r>
      <w:r w:rsidR="00475906" w:rsidRPr="00F97F80">
        <w:rPr>
          <w:color w:val="auto"/>
          <w:lang w:val="es-ES_tradnl"/>
        </w:rPr>
        <w:t xml:space="preserve"> los diálogos efectivos con organizaciones de derechos </w:t>
      </w:r>
      <w:r w:rsidR="00475906" w:rsidRPr="00F97F80">
        <w:rPr>
          <w:color w:val="auto"/>
          <w:lang w:val="es-ES_tradnl"/>
        </w:rPr>
        <w:lastRenderedPageBreak/>
        <w:t xml:space="preserve">humanos, movimientos sociales, </w:t>
      </w:r>
      <w:r w:rsidRPr="00F97F80">
        <w:rPr>
          <w:color w:val="auto"/>
          <w:lang w:val="es-ES_tradnl"/>
        </w:rPr>
        <w:t>incluso el sector privado y organismos gub</w:t>
      </w:r>
      <w:r w:rsidR="00F97F80" w:rsidRPr="00F97F80">
        <w:rPr>
          <w:color w:val="auto"/>
          <w:lang w:val="es-ES_tradnl"/>
        </w:rPr>
        <w:t>ernamentales y multilaterales, actuando</w:t>
      </w:r>
      <w:r w:rsidRPr="00F97F80">
        <w:rPr>
          <w:color w:val="auto"/>
          <w:lang w:val="es-ES_tradnl"/>
        </w:rPr>
        <w:t xml:space="preserve"> de manera conjunta </w:t>
      </w:r>
      <w:r w:rsidR="00F97F80" w:rsidRPr="00F97F80">
        <w:rPr>
          <w:color w:val="auto"/>
          <w:lang w:val="es-ES_tradnl"/>
        </w:rPr>
        <w:t>con</w:t>
      </w:r>
      <w:r w:rsidRPr="00F97F80">
        <w:rPr>
          <w:color w:val="auto"/>
          <w:lang w:val="es-ES_tradnl"/>
        </w:rPr>
        <w:t xml:space="preserve"> provocación, </w:t>
      </w:r>
      <w:r w:rsidR="00EA7685" w:rsidRPr="00F97F80">
        <w:rPr>
          <w:color w:val="auto"/>
          <w:lang w:val="es-ES_tradnl"/>
        </w:rPr>
        <w:t>reflexión y</w:t>
      </w:r>
      <w:r w:rsidRPr="00F97F80">
        <w:rPr>
          <w:color w:val="auto"/>
          <w:lang w:val="es-ES_tradnl"/>
        </w:rPr>
        <w:t xml:space="preserve"> diálogo </w:t>
      </w:r>
      <w:r w:rsidR="00F97F80" w:rsidRPr="00F97F80">
        <w:rPr>
          <w:color w:val="auto"/>
          <w:lang w:val="es-ES_tradnl"/>
        </w:rPr>
        <w:t xml:space="preserve">para caminar </w:t>
      </w:r>
      <w:r w:rsidRPr="00F97F80">
        <w:rPr>
          <w:color w:val="auto"/>
          <w:lang w:val="es-ES_tradnl"/>
        </w:rPr>
        <w:t xml:space="preserve">al ritmo de los </w:t>
      </w:r>
      <w:r w:rsidR="00F97F80" w:rsidRPr="00F97F80">
        <w:rPr>
          <w:color w:val="auto"/>
          <w:lang w:val="es-ES_tradnl"/>
        </w:rPr>
        <w:t xml:space="preserve">rápidos </w:t>
      </w:r>
      <w:r w:rsidRPr="00F97F80">
        <w:rPr>
          <w:color w:val="auto"/>
          <w:lang w:val="es-ES_tradnl"/>
        </w:rPr>
        <w:t>cambios de la realidad</w:t>
      </w:r>
      <w:r w:rsidR="00F97F80" w:rsidRPr="00F97F80">
        <w:rPr>
          <w:color w:val="auto"/>
          <w:lang w:val="es-ES_tradnl"/>
        </w:rPr>
        <w:t>,</w:t>
      </w:r>
      <w:r w:rsidRPr="00F97F80">
        <w:rPr>
          <w:color w:val="auto"/>
          <w:lang w:val="es-ES_tradnl"/>
        </w:rPr>
        <w:t xml:space="preserve"> que deja</w:t>
      </w:r>
      <w:r w:rsidR="00F97F80" w:rsidRPr="00F97F80">
        <w:rPr>
          <w:color w:val="auto"/>
          <w:lang w:val="es-ES_tradnl"/>
        </w:rPr>
        <w:t>n</w:t>
      </w:r>
      <w:r w:rsidRPr="00F97F80">
        <w:rPr>
          <w:color w:val="auto"/>
          <w:lang w:val="es-ES_tradnl"/>
        </w:rPr>
        <w:t xml:space="preserve"> poco </w:t>
      </w:r>
      <w:r w:rsidR="00F97F80" w:rsidRPr="00F97F80">
        <w:rPr>
          <w:color w:val="auto"/>
          <w:lang w:val="es-ES_tradnl"/>
        </w:rPr>
        <w:t>validos los paradigmas vigentes hasta hoy.</w:t>
      </w:r>
    </w:p>
    <w:p w:rsidR="00337944" w:rsidRPr="00F97F80" w:rsidRDefault="00337944" w:rsidP="007F6823">
      <w:pPr>
        <w:pStyle w:val="Default"/>
        <w:jc w:val="both"/>
        <w:rPr>
          <w:color w:val="auto"/>
          <w:lang w:val="es-ES_tradnl"/>
        </w:rPr>
      </w:pPr>
    </w:p>
    <w:p w:rsidR="00337944" w:rsidRPr="00F97F80" w:rsidRDefault="00337944" w:rsidP="00337944">
      <w:pPr>
        <w:pStyle w:val="Default"/>
        <w:jc w:val="both"/>
        <w:rPr>
          <w:lang w:val="es-ES_tradnl"/>
        </w:rPr>
      </w:pPr>
      <w:r w:rsidRPr="002D4141">
        <w:rPr>
          <w:lang w:val="es-ES_tradnl"/>
        </w:rPr>
        <w:t xml:space="preserve">Agradecemos con especial consideración el acompañamiento de la Presidenta de la </w:t>
      </w:r>
      <w:r w:rsidR="00D71679" w:rsidRPr="002D4141">
        <w:rPr>
          <w:lang w:val="es-ES_tradnl"/>
        </w:rPr>
        <w:t>Comisión</w:t>
      </w:r>
      <w:r w:rsidRPr="002D4141">
        <w:rPr>
          <w:lang w:val="es-ES_tradnl"/>
        </w:rPr>
        <w:t xml:space="preserve"> Interamericana de Derechos Humanos (CIDH) E</w:t>
      </w:r>
      <w:r w:rsidR="002D4141">
        <w:rPr>
          <w:lang w:val="es-ES_tradnl"/>
        </w:rPr>
        <w:t xml:space="preserve">smeralda </w:t>
      </w:r>
      <w:proofErr w:type="spellStart"/>
      <w:r w:rsidR="002D4141">
        <w:rPr>
          <w:lang w:val="es-ES_tradnl"/>
        </w:rPr>
        <w:t>Arosemena</w:t>
      </w:r>
      <w:proofErr w:type="spellEnd"/>
      <w:r w:rsidR="002D4141">
        <w:rPr>
          <w:lang w:val="es-ES_tradnl"/>
        </w:rPr>
        <w:t xml:space="preserve"> de </w:t>
      </w:r>
      <w:proofErr w:type="spellStart"/>
      <w:r w:rsidR="002D4141">
        <w:rPr>
          <w:lang w:val="es-ES_tradnl"/>
        </w:rPr>
        <w:t>Troitiño</w:t>
      </w:r>
      <w:proofErr w:type="spellEnd"/>
      <w:r w:rsidR="002D4141">
        <w:rPr>
          <w:lang w:val="es-ES_tradnl"/>
        </w:rPr>
        <w:t>, de</w:t>
      </w:r>
      <w:r w:rsidRPr="002D4141">
        <w:rPr>
          <w:lang w:val="es-ES_tradnl"/>
        </w:rPr>
        <w:t xml:space="preserve"> </w:t>
      </w:r>
      <w:r w:rsidR="002D4141">
        <w:rPr>
          <w:lang w:val="es-ES_tradnl"/>
        </w:rPr>
        <w:t xml:space="preserve">Luis </w:t>
      </w:r>
      <w:proofErr w:type="spellStart"/>
      <w:r w:rsidR="005B2A33">
        <w:rPr>
          <w:lang w:val="es-ES_tradnl"/>
        </w:rPr>
        <w:t>Pedernera</w:t>
      </w:r>
      <w:proofErr w:type="spellEnd"/>
      <w:r w:rsidR="005B2A33">
        <w:rPr>
          <w:lang w:val="es-ES_tradnl"/>
        </w:rPr>
        <w:t xml:space="preserve"> Reyna del </w:t>
      </w:r>
      <w:r w:rsidR="005B2A33" w:rsidRPr="005B2A33">
        <w:rPr>
          <w:rFonts w:asciiTheme="minorHAnsi" w:hAnsiTheme="minorHAnsi" w:cstheme="minorHAnsi"/>
        </w:rPr>
        <w:t xml:space="preserve">Committee on the Rights of the Child, </w:t>
      </w:r>
      <w:r w:rsidR="002D4141">
        <w:rPr>
          <w:lang w:val="es-ES_tradnl"/>
        </w:rPr>
        <w:t xml:space="preserve">así como </w:t>
      </w:r>
      <w:r w:rsidRPr="002D4141">
        <w:rPr>
          <w:lang w:val="es-ES_tradnl"/>
        </w:rPr>
        <w:t>la presencia de representa</w:t>
      </w:r>
      <w:r w:rsidR="00F97F80" w:rsidRPr="002D4141">
        <w:rPr>
          <w:lang w:val="es-ES_tradnl"/>
        </w:rPr>
        <w:t>n</w:t>
      </w:r>
      <w:r w:rsidRPr="002D4141">
        <w:rPr>
          <w:lang w:val="es-ES_tradnl"/>
        </w:rPr>
        <w:t>tes del sist</w:t>
      </w:r>
      <w:r w:rsidR="00F97F80" w:rsidRPr="002D4141">
        <w:rPr>
          <w:lang w:val="es-ES_tradnl"/>
        </w:rPr>
        <w:t>ema de Naciones Unidas en el aná</w:t>
      </w:r>
      <w:r w:rsidRPr="002D4141">
        <w:rPr>
          <w:lang w:val="es-ES_tradnl"/>
        </w:rPr>
        <w:t>lisis de los retos y las posibilidades de una mayor interacción frente a los desafíos que se presentan y proyectan en América Latina y el Caribe.</w:t>
      </w:r>
    </w:p>
    <w:p w:rsidR="00EA7685" w:rsidRPr="00F97F80" w:rsidRDefault="00EA7685" w:rsidP="007F6823">
      <w:pPr>
        <w:pStyle w:val="Default"/>
        <w:jc w:val="both"/>
        <w:rPr>
          <w:color w:val="auto"/>
          <w:lang w:val="es-ES_tradnl"/>
        </w:rPr>
      </w:pPr>
      <w:bookmarkStart w:id="0" w:name="_GoBack"/>
      <w:bookmarkEnd w:id="0"/>
    </w:p>
    <w:p w:rsidR="00E623EF" w:rsidRPr="00F97F80" w:rsidRDefault="00E623EF" w:rsidP="006E0822">
      <w:pPr>
        <w:pStyle w:val="Default"/>
        <w:jc w:val="both"/>
        <w:rPr>
          <w:i/>
          <w:color w:val="auto"/>
          <w:lang w:val="es-ES_tradnl"/>
        </w:rPr>
      </w:pPr>
      <w:r w:rsidRPr="00F97F80">
        <w:rPr>
          <w:i/>
          <w:color w:val="auto"/>
          <w:lang w:val="es-ES_tradnl"/>
        </w:rPr>
        <w:t>Asumimos el compromiso de:</w:t>
      </w:r>
    </w:p>
    <w:p w:rsidR="001539D0" w:rsidRPr="00F97F80" w:rsidRDefault="001539D0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 xml:space="preserve">Establecer una articulación regional y global </w:t>
      </w:r>
      <w:r w:rsidRPr="00F97F80">
        <w:rPr>
          <w:color w:val="auto"/>
          <w:lang w:val="es-ES_tradnl"/>
        </w:rPr>
        <w:t xml:space="preserve">que acompañe las crisis políticas y sociales en </w:t>
      </w:r>
      <w:r w:rsidR="00F97F80" w:rsidRPr="00F97F80">
        <w:rPr>
          <w:color w:val="auto"/>
          <w:lang w:val="es-ES_tradnl"/>
        </w:rPr>
        <w:t>la región</w:t>
      </w:r>
      <w:r w:rsidRPr="00F97F80">
        <w:rPr>
          <w:color w:val="auto"/>
          <w:lang w:val="es-ES_tradnl"/>
        </w:rPr>
        <w:t xml:space="preserve">, con especial atención a las situaciones que se viven en los países de </w:t>
      </w:r>
      <w:r w:rsidRPr="00F97F80">
        <w:rPr>
          <w:lang w:val="es-ES_tradnl"/>
        </w:rPr>
        <w:t>Venezuela, Brasil, Nicaragua, Guatemala, Honduras, Colombia y Haití.</w:t>
      </w:r>
    </w:p>
    <w:p w:rsidR="001539D0" w:rsidRPr="00F97F80" w:rsidRDefault="001539D0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>Promover y apoyar la voz</w:t>
      </w:r>
      <w:r w:rsidR="00E22FD2" w:rsidRPr="00F97F80">
        <w:rPr>
          <w:b/>
          <w:color w:val="auto"/>
          <w:lang w:val="es-ES_tradnl"/>
        </w:rPr>
        <w:t xml:space="preserve"> y las estrategias</w:t>
      </w:r>
      <w:r w:rsidRPr="00F97F80">
        <w:rPr>
          <w:b/>
          <w:color w:val="auto"/>
          <w:lang w:val="es-ES_tradnl"/>
        </w:rPr>
        <w:t xml:space="preserve"> de las iglesias</w:t>
      </w:r>
      <w:r w:rsidR="00E22FD2" w:rsidRPr="00F97F80">
        <w:rPr>
          <w:b/>
          <w:color w:val="auto"/>
          <w:lang w:val="es-ES_tradnl"/>
        </w:rPr>
        <w:t xml:space="preserve"> y organizaciones basadas en la fe</w:t>
      </w:r>
      <w:r w:rsidR="00E22FD2" w:rsidRPr="00F97F80">
        <w:rPr>
          <w:color w:val="auto"/>
          <w:lang w:val="es-ES_tradnl"/>
        </w:rPr>
        <w:t xml:space="preserve"> </w:t>
      </w:r>
      <w:r w:rsidRPr="00F97F80">
        <w:rPr>
          <w:color w:val="auto"/>
          <w:lang w:val="es-ES_tradnl"/>
        </w:rPr>
        <w:t>ante el cierre de espacios</w:t>
      </w:r>
      <w:r w:rsidR="00E22FD2" w:rsidRPr="00F97F80">
        <w:rPr>
          <w:color w:val="auto"/>
          <w:lang w:val="es-ES_tradnl"/>
        </w:rPr>
        <w:t xml:space="preserve"> de la sociedad civil</w:t>
      </w:r>
      <w:r w:rsidRPr="00F97F80">
        <w:rPr>
          <w:color w:val="auto"/>
          <w:lang w:val="es-ES_tradnl"/>
        </w:rPr>
        <w:t>, influenciando organismos regionales y globales.</w:t>
      </w:r>
    </w:p>
    <w:p w:rsidR="00E22FD2" w:rsidRPr="00F97F80" w:rsidRDefault="00E22FD2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>Acompañar a las comunidades</w:t>
      </w:r>
      <w:r w:rsidRPr="00F97F80">
        <w:rPr>
          <w:color w:val="auto"/>
          <w:lang w:val="es-ES_tradnl"/>
        </w:rPr>
        <w:t xml:space="preserve"> en sus procesos de acceso a la justicia en el nivel territorial, apoyando sus demandas y reclamos.</w:t>
      </w:r>
    </w:p>
    <w:p w:rsidR="009551CF" w:rsidRPr="00F97F80" w:rsidRDefault="009551CF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color w:val="auto"/>
          <w:lang w:val="es-ES_tradnl"/>
        </w:rPr>
        <w:t xml:space="preserve">Fortalecer </w:t>
      </w:r>
      <w:r w:rsidRPr="00F97F80">
        <w:rPr>
          <w:b/>
          <w:color w:val="auto"/>
          <w:lang w:val="es-ES_tradnl"/>
        </w:rPr>
        <w:t>la acción conjunta con agencias y programas de Naciones Unidas</w:t>
      </w:r>
      <w:r w:rsidRPr="00F97F80">
        <w:rPr>
          <w:color w:val="auto"/>
          <w:lang w:val="es-ES_tradnl"/>
        </w:rPr>
        <w:t xml:space="preserve"> para impulsar iniciativas regionales y globales de justicia de género y contra todas formas de violencia que transformen marcos legales y eliminen leyes discriminatorias.</w:t>
      </w:r>
    </w:p>
    <w:p w:rsidR="001539D0" w:rsidRPr="00F97F80" w:rsidRDefault="0075643F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 xml:space="preserve">Desafiar </w:t>
      </w:r>
      <w:r w:rsidR="001539D0" w:rsidRPr="00F97F80">
        <w:rPr>
          <w:b/>
          <w:color w:val="auto"/>
          <w:lang w:val="es-ES_tradnl"/>
        </w:rPr>
        <w:t>la impunidad,</w:t>
      </w:r>
      <w:r w:rsidR="001539D0" w:rsidRPr="00F97F80">
        <w:rPr>
          <w:color w:val="auto"/>
          <w:lang w:val="es-ES_tradnl"/>
        </w:rPr>
        <w:t xml:space="preserve"> y la reducción del espacio de sociedad civil, y asegurar ciudadanas y ciudadanos, sujetos y sujetas </w:t>
      </w:r>
      <w:r w:rsidR="00F97F80" w:rsidRPr="00F97F80">
        <w:rPr>
          <w:color w:val="auto"/>
          <w:lang w:val="es-ES_tradnl"/>
        </w:rPr>
        <w:t>de derechos, desenmascarando prá</w:t>
      </w:r>
      <w:r w:rsidR="001539D0" w:rsidRPr="00F97F80">
        <w:rPr>
          <w:color w:val="auto"/>
          <w:lang w:val="es-ES_tradnl"/>
        </w:rPr>
        <w:t>ctica</w:t>
      </w:r>
      <w:r w:rsidR="00F97F80" w:rsidRPr="00F97F80">
        <w:rPr>
          <w:color w:val="auto"/>
          <w:lang w:val="es-ES_tradnl"/>
        </w:rPr>
        <w:t>s</w:t>
      </w:r>
      <w:r w:rsidR="001539D0" w:rsidRPr="00F97F80">
        <w:rPr>
          <w:color w:val="auto"/>
          <w:lang w:val="es-ES_tradnl"/>
        </w:rPr>
        <w:t xml:space="preserve"> nocivas y corruptas.</w:t>
      </w:r>
    </w:p>
    <w:p w:rsidR="00E22FD2" w:rsidRPr="00F97F80" w:rsidRDefault="00E22FD2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>Fortalecer los espacios internos</w:t>
      </w:r>
      <w:r w:rsidR="00F97F80" w:rsidRPr="00F97F80">
        <w:rPr>
          <w:b/>
          <w:color w:val="auto"/>
          <w:lang w:val="es-ES_tradnl"/>
        </w:rPr>
        <w:t xml:space="preserve"> de la Alianza</w:t>
      </w:r>
      <w:r w:rsidRPr="00F97F80">
        <w:rPr>
          <w:color w:val="auto"/>
          <w:lang w:val="es-ES_tradnl"/>
        </w:rPr>
        <w:t xml:space="preserve"> como las comunidades de práctica de justicia de género y otros para generar visiones y acciones conjuntas en contra del fundamentalismo religioso  y de la injusticia.</w:t>
      </w:r>
    </w:p>
    <w:p w:rsidR="00F97F80" w:rsidRPr="00F97F80" w:rsidRDefault="001539D0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 xml:space="preserve">Velar </w:t>
      </w:r>
      <w:r w:rsidR="00A9594B" w:rsidRPr="00F97F80">
        <w:rPr>
          <w:b/>
          <w:color w:val="auto"/>
          <w:lang w:val="es-ES_tradnl"/>
        </w:rPr>
        <w:t>para que los liderazgos en derechos humanos y d</w:t>
      </w:r>
      <w:r w:rsidR="00F97F80" w:rsidRPr="00F97F80">
        <w:rPr>
          <w:b/>
          <w:color w:val="auto"/>
          <w:lang w:val="es-ES_tradnl"/>
        </w:rPr>
        <w:t>e la naturaleza sean protegidos</w:t>
      </w:r>
    </w:p>
    <w:p w:rsidR="00A9594B" w:rsidRPr="00F97F80" w:rsidRDefault="00F97F80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>V</w:t>
      </w:r>
      <w:r w:rsidR="00A9594B" w:rsidRPr="00F97F80">
        <w:rPr>
          <w:b/>
          <w:color w:val="auto"/>
          <w:lang w:val="es-ES_tradnl"/>
        </w:rPr>
        <w:t>isibilizar e influenciar en organismos oficiales</w:t>
      </w:r>
      <w:r w:rsidRPr="00F97F80">
        <w:rPr>
          <w:color w:val="auto"/>
          <w:lang w:val="es-ES_tradnl"/>
        </w:rPr>
        <w:t xml:space="preserve"> para</w:t>
      </w:r>
      <w:r w:rsidR="00A9594B" w:rsidRPr="00F97F80">
        <w:rPr>
          <w:color w:val="auto"/>
          <w:lang w:val="es-ES_tradnl"/>
        </w:rPr>
        <w:t xml:space="preserve"> que funcione la institucionalidad contra la estigmatización, </w:t>
      </w:r>
      <w:r w:rsidRPr="00F97F80">
        <w:rPr>
          <w:color w:val="auto"/>
          <w:lang w:val="es-ES_tradnl"/>
        </w:rPr>
        <w:t xml:space="preserve">la </w:t>
      </w:r>
      <w:r w:rsidR="00A9594B" w:rsidRPr="00F97F80">
        <w:rPr>
          <w:color w:val="auto"/>
          <w:lang w:val="es-ES_tradnl"/>
        </w:rPr>
        <w:t>falta de acceso y la falta de atención a defensores de derechos.</w:t>
      </w:r>
    </w:p>
    <w:p w:rsidR="00E22FD2" w:rsidRPr="00F97F80" w:rsidRDefault="00A9594B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>Generar evidencia de las violaciones</w:t>
      </w:r>
      <w:r w:rsidRPr="00F97F80">
        <w:rPr>
          <w:color w:val="auto"/>
          <w:lang w:val="es-ES_tradnl"/>
        </w:rPr>
        <w:t xml:space="preserve"> a derechos para hacerla llegar a los organismos y gobiernos en</w:t>
      </w:r>
      <w:r w:rsidR="00E22FD2" w:rsidRPr="00F97F80">
        <w:rPr>
          <w:color w:val="auto"/>
          <w:lang w:val="es-ES_tradnl"/>
        </w:rPr>
        <w:t xml:space="preserve"> instancias de derechos humanos, reforzando la interlocución con la CIDH, el Sistema de Naciones Unidas y los organismos nacionales e internacionales de justicia.  </w:t>
      </w:r>
    </w:p>
    <w:p w:rsidR="00A9594B" w:rsidRPr="00F97F80" w:rsidRDefault="0075643F" w:rsidP="006E0822">
      <w:pPr>
        <w:pStyle w:val="Default"/>
        <w:numPr>
          <w:ilvl w:val="0"/>
          <w:numId w:val="5"/>
        </w:numPr>
        <w:jc w:val="both"/>
        <w:rPr>
          <w:color w:val="auto"/>
          <w:lang w:val="es-ES_tradnl"/>
        </w:rPr>
      </w:pPr>
      <w:r w:rsidRPr="00F97F80">
        <w:rPr>
          <w:b/>
          <w:color w:val="auto"/>
          <w:lang w:val="es-ES_tradnl"/>
        </w:rPr>
        <w:t xml:space="preserve">Facilitar </w:t>
      </w:r>
      <w:r w:rsidR="002D66CB" w:rsidRPr="00F97F80">
        <w:rPr>
          <w:b/>
          <w:color w:val="auto"/>
          <w:lang w:val="es-ES_tradnl"/>
        </w:rPr>
        <w:t>la voz de la niñez y juventud</w:t>
      </w:r>
      <w:r w:rsidR="002D66CB" w:rsidRPr="00F97F80">
        <w:rPr>
          <w:color w:val="auto"/>
          <w:lang w:val="es-ES_tradnl"/>
        </w:rPr>
        <w:t xml:space="preserve">, para que sean sujetos </w:t>
      </w:r>
      <w:r w:rsidR="00F97F80" w:rsidRPr="00F97F80">
        <w:rPr>
          <w:color w:val="auto"/>
          <w:lang w:val="es-ES_tradnl"/>
        </w:rPr>
        <w:t xml:space="preserve">y sujetas </w:t>
      </w:r>
      <w:r w:rsidR="002D66CB" w:rsidRPr="00F97F80">
        <w:rPr>
          <w:color w:val="auto"/>
          <w:lang w:val="es-ES_tradnl"/>
        </w:rPr>
        <w:t>plenos</w:t>
      </w:r>
      <w:r w:rsidR="00F97F80" w:rsidRPr="00F97F80">
        <w:rPr>
          <w:color w:val="auto"/>
          <w:lang w:val="es-ES_tradnl"/>
        </w:rPr>
        <w:t>/as</w:t>
      </w:r>
      <w:r w:rsidR="002D66CB" w:rsidRPr="00F97F80">
        <w:rPr>
          <w:color w:val="auto"/>
          <w:lang w:val="es-ES_tradnl"/>
        </w:rPr>
        <w:t xml:space="preserve"> de derecho. </w:t>
      </w:r>
      <w:r w:rsidR="00A9594B" w:rsidRPr="00F97F80">
        <w:rPr>
          <w:color w:val="auto"/>
          <w:lang w:val="es-ES_tradnl"/>
        </w:rPr>
        <w:t>La defensa de la niñez y juventud debe basarse en la</w:t>
      </w:r>
      <w:r w:rsidR="007F6823" w:rsidRPr="00F97F80">
        <w:rPr>
          <w:color w:val="auto"/>
          <w:lang w:val="es-ES_tradnl"/>
        </w:rPr>
        <w:t xml:space="preserve"> realidad de inequidad y </w:t>
      </w:r>
      <w:r w:rsidR="00A9594B" w:rsidRPr="00F97F80">
        <w:rPr>
          <w:color w:val="auto"/>
          <w:lang w:val="es-ES_tradnl"/>
        </w:rPr>
        <w:t xml:space="preserve"> desigualdades donde este sector sirve de justificación y sigue sufriendo las consecuencias de la excl</w:t>
      </w:r>
      <w:r w:rsidR="002D66CB" w:rsidRPr="00F97F80">
        <w:rPr>
          <w:color w:val="auto"/>
          <w:lang w:val="es-ES_tradnl"/>
        </w:rPr>
        <w:t>usión</w:t>
      </w:r>
      <w:r w:rsidR="00A9594B" w:rsidRPr="00F97F80">
        <w:rPr>
          <w:color w:val="auto"/>
          <w:lang w:val="es-ES_tradnl"/>
        </w:rPr>
        <w:t>.</w:t>
      </w:r>
    </w:p>
    <w:p w:rsidR="00E55562" w:rsidRPr="00F97F80" w:rsidRDefault="00E55562" w:rsidP="006E0822">
      <w:pPr>
        <w:pStyle w:val="Default"/>
        <w:jc w:val="both"/>
        <w:rPr>
          <w:rStyle w:val="text"/>
          <w:color w:val="auto"/>
          <w:lang w:val="es-ES_tradnl"/>
        </w:rPr>
      </w:pPr>
    </w:p>
    <w:p w:rsidR="0041454F" w:rsidRPr="00F97F80" w:rsidRDefault="00D811D9" w:rsidP="006E0822">
      <w:pPr>
        <w:pStyle w:val="Default"/>
        <w:jc w:val="both"/>
        <w:rPr>
          <w:lang w:val="es-ES_tradnl"/>
        </w:rPr>
      </w:pPr>
      <w:r w:rsidRPr="00F97F80">
        <w:rPr>
          <w:rStyle w:val="text"/>
          <w:lang w:val="es-ES_tradnl"/>
        </w:rPr>
        <w:t>En este tiempo de Cuaresma y f</w:t>
      </w:r>
      <w:r w:rsidR="003F2E01" w:rsidRPr="00F97F80">
        <w:rPr>
          <w:rStyle w:val="text"/>
          <w:lang w:val="es-ES_tradnl"/>
        </w:rPr>
        <w:t>r</w:t>
      </w:r>
      <w:r w:rsidRPr="00F97F80">
        <w:rPr>
          <w:rStyle w:val="text"/>
          <w:lang w:val="es-ES_tradnl"/>
        </w:rPr>
        <w:t>e</w:t>
      </w:r>
      <w:r w:rsidR="003F2E01" w:rsidRPr="00F97F80">
        <w:rPr>
          <w:rStyle w:val="text"/>
          <w:lang w:val="es-ES_tradnl"/>
        </w:rPr>
        <w:t>nte a la proximidad de la Pascua de la Resurrección tenemos la certeza desde nuestra fe, que la esperanza se re</w:t>
      </w:r>
      <w:r w:rsidR="00F97F80" w:rsidRPr="00F97F80">
        <w:rPr>
          <w:rStyle w:val="text"/>
          <w:lang w:val="es-ES_tradnl"/>
        </w:rPr>
        <w:t>vitaliza en el Jesús encarnado,</w:t>
      </w:r>
      <w:r w:rsidR="003F2E01" w:rsidRPr="00F97F80">
        <w:rPr>
          <w:rStyle w:val="text"/>
          <w:lang w:val="es-ES_tradnl"/>
        </w:rPr>
        <w:t xml:space="preserve"> a quien acudimos frente a toda desesperanza para renovar nuestra </w:t>
      </w:r>
      <w:r w:rsidR="0075643F" w:rsidRPr="00F97F80">
        <w:rPr>
          <w:rStyle w:val="text"/>
          <w:lang w:val="es-ES_tradnl"/>
        </w:rPr>
        <w:t>vocación de justicia y de amor</w:t>
      </w:r>
      <w:r w:rsidR="00F97F80" w:rsidRPr="00F97F80">
        <w:rPr>
          <w:rStyle w:val="text"/>
          <w:lang w:val="es-ES_tradnl"/>
        </w:rPr>
        <w:t>.</w:t>
      </w:r>
      <w:r w:rsidR="0075643F" w:rsidRPr="00F97F80">
        <w:rPr>
          <w:rStyle w:val="text"/>
          <w:lang w:val="es-ES_tradnl"/>
        </w:rPr>
        <w:t xml:space="preserve"> </w:t>
      </w:r>
      <w:r w:rsidR="002D66CB" w:rsidRPr="00F97F80">
        <w:rPr>
          <w:rStyle w:val="text"/>
          <w:lang w:val="es-ES_tradnl"/>
        </w:rPr>
        <w:t>J</w:t>
      </w:r>
      <w:r w:rsidR="00F97F80" w:rsidRPr="00F97F80">
        <w:rPr>
          <w:rStyle w:val="text"/>
          <w:lang w:val="es-ES_tradnl"/>
        </w:rPr>
        <w:t>esú</w:t>
      </w:r>
      <w:r w:rsidR="0041454F" w:rsidRPr="00F97F80">
        <w:rPr>
          <w:rStyle w:val="text"/>
          <w:lang w:val="es-ES_tradnl"/>
        </w:rPr>
        <w:t>s, “¿a quién iremos? Tú tienes palabras de vida eterna“</w:t>
      </w:r>
      <w:r w:rsidR="0075643F" w:rsidRPr="00F97F80">
        <w:rPr>
          <w:rStyle w:val="text"/>
          <w:lang w:val="es-ES_tradnl"/>
        </w:rPr>
        <w:t>(</w:t>
      </w:r>
      <w:r w:rsidR="003F2E01" w:rsidRPr="00F97F80">
        <w:rPr>
          <w:rStyle w:val="text"/>
          <w:lang w:val="es-ES_tradnl"/>
        </w:rPr>
        <w:t>Evangelio de</w:t>
      </w:r>
      <w:r w:rsidR="0041454F" w:rsidRPr="00F97F80">
        <w:rPr>
          <w:rStyle w:val="text"/>
          <w:lang w:val="es-ES_tradnl"/>
        </w:rPr>
        <w:t xml:space="preserve"> Juan 6:68)</w:t>
      </w:r>
      <w:r w:rsidR="003F2E01" w:rsidRPr="00F97F80">
        <w:rPr>
          <w:rStyle w:val="text"/>
          <w:lang w:val="es-ES_tradnl"/>
        </w:rPr>
        <w:t>.</w:t>
      </w:r>
    </w:p>
    <w:p w:rsidR="0041454F" w:rsidRDefault="0041454F" w:rsidP="006E0822">
      <w:pPr>
        <w:pStyle w:val="Default"/>
        <w:jc w:val="both"/>
        <w:rPr>
          <w:lang w:val="es-ES_tradnl"/>
        </w:rPr>
      </w:pPr>
    </w:p>
    <w:p w:rsidR="0017521D" w:rsidRDefault="0017521D" w:rsidP="006E0822">
      <w:pPr>
        <w:pStyle w:val="Default"/>
        <w:jc w:val="both"/>
        <w:rPr>
          <w:lang w:val="es-ES_tradnl"/>
        </w:rPr>
      </w:pPr>
    </w:p>
    <w:p w:rsidR="0017521D" w:rsidRPr="00F97F80" w:rsidRDefault="0017521D" w:rsidP="006E0822">
      <w:pPr>
        <w:pStyle w:val="Default"/>
        <w:jc w:val="both"/>
        <w:rPr>
          <w:lang w:val="es-ES_tradnl"/>
        </w:rPr>
      </w:pPr>
      <w:r>
        <w:rPr>
          <w:lang w:val="es-ES_tradnl"/>
        </w:rPr>
        <w:t>Ciudad de Guatemala, 29 de marzo de 2019.</w:t>
      </w:r>
    </w:p>
    <w:sectPr w:rsidR="0017521D" w:rsidRPr="00F97F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80" w:rsidRDefault="007E5B80" w:rsidP="00F16E06">
      <w:pPr>
        <w:spacing w:after="0" w:line="240" w:lineRule="auto"/>
      </w:pPr>
      <w:r>
        <w:separator/>
      </w:r>
    </w:p>
  </w:endnote>
  <w:endnote w:type="continuationSeparator" w:id="0">
    <w:p w:rsidR="007E5B80" w:rsidRDefault="007E5B80" w:rsidP="00F1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494051"/>
      <w:docPartObj>
        <w:docPartGallery w:val="Page Numbers (Bottom of Page)"/>
        <w:docPartUnique/>
      </w:docPartObj>
    </w:sdtPr>
    <w:sdtEndPr/>
    <w:sdtContent>
      <w:p w:rsidR="00F16E06" w:rsidRDefault="00F16E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21D" w:rsidRPr="0017521D">
          <w:rPr>
            <w:noProof/>
            <w:lang w:val="es-ES"/>
          </w:rPr>
          <w:t>4</w:t>
        </w:r>
        <w:r>
          <w:fldChar w:fldCharType="end"/>
        </w:r>
      </w:p>
    </w:sdtContent>
  </w:sdt>
  <w:p w:rsidR="00F16E06" w:rsidRDefault="00F16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80" w:rsidRDefault="007E5B80" w:rsidP="00F16E06">
      <w:pPr>
        <w:spacing w:after="0" w:line="240" w:lineRule="auto"/>
      </w:pPr>
      <w:r>
        <w:separator/>
      </w:r>
    </w:p>
  </w:footnote>
  <w:footnote w:type="continuationSeparator" w:id="0">
    <w:p w:rsidR="007E5B80" w:rsidRDefault="007E5B80" w:rsidP="00F16E06">
      <w:pPr>
        <w:spacing w:after="0" w:line="240" w:lineRule="auto"/>
      </w:pPr>
      <w:r>
        <w:continuationSeparator/>
      </w:r>
    </w:p>
  </w:footnote>
  <w:footnote w:id="1">
    <w:p w:rsidR="003621F9" w:rsidRPr="002F6C85" w:rsidRDefault="003621F9" w:rsidP="003621F9">
      <w:pPr>
        <w:pStyle w:val="Default"/>
        <w:rPr>
          <w:sz w:val="20"/>
          <w:szCs w:val="20"/>
          <w:lang w:val="es-AR"/>
        </w:rPr>
      </w:pPr>
      <w:r w:rsidRPr="002F6C85">
        <w:rPr>
          <w:rStyle w:val="FootnoteReference"/>
          <w:sz w:val="20"/>
          <w:szCs w:val="20"/>
        </w:rPr>
        <w:footnoteRef/>
      </w:r>
      <w:r w:rsidRPr="002F6C85">
        <w:rPr>
          <w:sz w:val="20"/>
          <w:szCs w:val="20"/>
        </w:rPr>
        <w:t xml:space="preserve"> </w:t>
      </w:r>
      <w:hyperlink r:id="rId1" w:history="1">
        <w:r w:rsidRPr="009B691C">
          <w:rPr>
            <w:rStyle w:val="Hyperlink"/>
            <w:sz w:val="20"/>
            <w:szCs w:val="20"/>
            <w:lang w:val="es-AR"/>
          </w:rPr>
          <w:t>https://actalliance.org/act-assembly/assembly/public-statement</w:t>
        </w:r>
      </w:hyperlink>
      <w:r>
        <w:rPr>
          <w:sz w:val="20"/>
          <w:szCs w:val="20"/>
          <w:lang w:val="es-A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BF3" w:rsidRDefault="00D41BF3" w:rsidP="000E617E">
    <w:pPr>
      <w:pStyle w:val="Header"/>
      <w:jc w:val="right"/>
    </w:pPr>
    <w:r>
      <w:rPr>
        <w:b/>
        <w:noProof/>
        <w:lang w:val="en-US"/>
      </w:rPr>
      <w:drawing>
        <wp:inline distT="0" distB="0" distL="0" distR="0" wp14:anchorId="72FAEAA0" wp14:editId="1F07E241">
          <wp:extent cx="1740090" cy="129968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 e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584" cy="1302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6215"/>
    <w:multiLevelType w:val="hybridMultilevel"/>
    <w:tmpl w:val="994A3B6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75CE"/>
    <w:multiLevelType w:val="hybridMultilevel"/>
    <w:tmpl w:val="6D389A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4240B"/>
    <w:multiLevelType w:val="hybridMultilevel"/>
    <w:tmpl w:val="0478D5B2"/>
    <w:lvl w:ilvl="0" w:tplc="019AE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7784B"/>
    <w:multiLevelType w:val="hybridMultilevel"/>
    <w:tmpl w:val="60643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F55C0"/>
    <w:multiLevelType w:val="hybridMultilevel"/>
    <w:tmpl w:val="EA1CECB4"/>
    <w:lvl w:ilvl="0" w:tplc="019AE9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1F4"/>
    <w:rsid w:val="00024FAE"/>
    <w:rsid w:val="00074BBB"/>
    <w:rsid w:val="00093C3D"/>
    <w:rsid w:val="000C6DE0"/>
    <w:rsid w:val="000E617E"/>
    <w:rsid w:val="00120667"/>
    <w:rsid w:val="001539D0"/>
    <w:rsid w:val="0017521D"/>
    <w:rsid w:val="001A1D5D"/>
    <w:rsid w:val="002251F4"/>
    <w:rsid w:val="002336C4"/>
    <w:rsid w:val="00244D19"/>
    <w:rsid w:val="002D4141"/>
    <w:rsid w:val="002D66CB"/>
    <w:rsid w:val="002F6C85"/>
    <w:rsid w:val="00320F32"/>
    <w:rsid w:val="00337944"/>
    <w:rsid w:val="003621F9"/>
    <w:rsid w:val="00367BF0"/>
    <w:rsid w:val="003D23F8"/>
    <w:rsid w:val="003F2E01"/>
    <w:rsid w:val="00414011"/>
    <w:rsid w:val="0041454F"/>
    <w:rsid w:val="00417DD2"/>
    <w:rsid w:val="00436EBB"/>
    <w:rsid w:val="00475906"/>
    <w:rsid w:val="00477585"/>
    <w:rsid w:val="00477AAA"/>
    <w:rsid w:val="00495F6C"/>
    <w:rsid w:val="005757B0"/>
    <w:rsid w:val="005A08F5"/>
    <w:rsid w:val="005B2A33"/>
    <w:rsid w:val="00663D6F"/>
    <w:rsid w:val="006E0822"/>
    <w:rsid w:val="00705304"/>
    <w:rsid w:val="007323B6"/>
    <w:rsid w:val="0074035D"/>
    <w:rsid w:val="00747DDF"/>
    <w:rsid w:val="0075643F"/>
    <w:rsid w:val="007670DB"/>
    <w:rsid w:val="007B4B79"/>
    <w:rsid w:val="007C4406"/>
    <w:rsid w:val="007D56B2"/>
    <w:rsid w:val="007D6438"/>
    <w:rsid w:val="007E5B80"/>
    <w:rsid w:val="007F6823"/>
    <w:rsid w:val="008147D9"/>
    <w:rsid w:val="008614AE"/>
    <w:rsid w:val="00880CD0"/>
    <w:rsid w:val="008F7B10"/>
    <w:rsid w:val="009551CF"/>
    <w:rsid w:val="009A5642"/>
    <w:rsid w:val="009C70B0"/>
    <w:rsid w:val="009D1A25"/>
    <w:rsid w:val="009D367D"/>
    <w:rsid w:val="009E44D7"/>
    <w:rsid w:val="00A5232C"/>
    <w:rsid w:val="00A9594B"/>
    <w:rsid w:val="00AA7A98"/>
    <w:rsid w:val="00AB511D"/>
    <w:rsid w:val="00B26EBF"/>
    <w:rsid w:val="00BC24F9"/>
    <w:rsid w:val="00C03206"/>
    <w:rsid w:val="00CF290C"/>
    <w:rsid w:val="00D41BF3"/>
    <w:rsid w:val="00D71679"/>
    <w:rsid w:val="00D811D9"/>
    <w:rsid w:val="00D8209B"/>
    <w:rsid w:val="00DC2B9A"/>
    <w:rsid w:val="00DC4A89"/>
    <w:rsid w:val="00DD4921"/>
    <w:rsid w:val="00E04055"/>
    <w:rsid w:val="00E11191"/>
    <w:rsid w:val="00E22FD2"/>
    <w:rsid w:val="00E41D01"/>
    <w:rsid w:val="00E55562"/>
    <w:rsid w:val="00E623EF"/>
    <w:rsid w:val="00EA2C62"/>
    <w:rsid w:val="00EA7685"/>
    <w:rsid w:val="00F16E06"/>
    <w:rsid w:val="00F32223"/>
    <w:rsid w:val="00F3796B"/>
    <w:rsid w:val="00F5631A"/>
    <w:rsid w:val="00F97F80"/>
    <w:rsid w:val="00FB6A6B"/>
    <w:rsid w:val="00F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7AE7"/>
  <w15:docId w15:val="{A5156248-0E0B-6647-A0F0-2E087083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1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ydpf44050cbmsonormal">
    <w:name w:val="ydpf44050cbmsonormal"/>
    <w:basedOn w:val="Normal"/>
    <w:rsid w:val="00D82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">
    <w:name w:val="text"/>
    <w:basedOn w:val="DefaultParagraphFont"/>
    <w:rsid w:val="00663D6F"/>
  </w:style>
  <w:style w:type="paragraph" w:styleId="ListParagraph">
    <w:name w:val="List Paragraph"/>
    <w:basedOn w:val="Normal"/>
    <w:uiPriority w:val="34"/>
    <w:qFormat/>
    <w:rsid w:val="00FE427B"/>
    <w:pPr>
      <w:spacing w:after="0" w:line="240" w:lineRule="auto"/>
      <w:ind w:left="720"/>
      <w:contextualSpacing/>
    </w:pPr>
    <w:rPr>
      <w:sz w:val="24"/>
      <w:szCs w:val="24"/>
      <w:lang w:val="es-GT"/>
    </w:rPr>
  </w:style>
  <w:style w:type="paragraph" w:styleId="Header">
    <w:name w:val="header"/>
    <w:basedOn w:val="Normal"/>
    <w:link w:val="HeaderChar"/>
    <w:uiPriority w:val="99"/>
    <w:unhideWhenUsed/>
    <w:rsid w:val="00F1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E06"/>
  </w:style>
  <w:style w:type="paragraph" w:styleId="Footer">
    <w:name w:val="footer"/>
    <w:basedOn w:val="Normal"/>
    <w:link w:val="FooterChar"/>
    <w:uiPriority w:val="99"/>
    <w:unhideWhenUsed/>
    <w:rsid w:val="00F16E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E06"/>
  </w:style>
  <w:style w:type="paragraph" w:styleId="FootnoteText">
    <w:name w:val="footnote text"/>
    <w:basedOn w:val="Normal"/>
    <w:link w:val="FootnoteTextChar"/>
    <w:uiPriority w:val="99"/>
    <w:semiHidden/>
    <w:unhideWhenUsed/>
    <w:rsid w:val="002F6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C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6C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allian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talliance.org/act-assembly/assembly/public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F5090-4CCE-0B47-8E8C-EE314B1BA7C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1376</Words>
  <Characters>7845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Evangelisches Werk für Diakonie und Entwicklung e.V.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Sacher, Danuta</dc:creator>
  <cp:lastModifiedBy>Rudelmar Bueno de Faria</cp:lastModifiedBy>
  <cp:revision>8</cp:revision>
  <cp:lastPrinted>2019-03-29T20:40:00Z</cp:lastPrinted>
  <dcterms:created xsi:type="dcterms:W3CDTF">2019-03-29T20:52:00Z</dcterms:created>
  <dcterms:modified xsi:type="dcterms:W3CDTF">2019-03-29T20:55:00Z</dcterms:modified>
</cp:coreProperties>
</file>