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35" w:rsidRDefault="004C5139" w:rsidP="001619BF">
      <w:pPr>
        <w:jc w:val="center"/>
        <w:rPr>
          <w:rFonts w:cstheme="minorHAnsi"/>
          <w:b/>
          <w:sz w:val="28"/>
          <w:szCs w:val="28"/>
        </w:rPr>
      </w:pPr>
      <w:r w:rsidRPr="005C7EFD">
        <w:rPr>
          <w:rFonts w:cstheme="minorHAnsi"/>
          <w:b/>
          <w:sz w:val="28"/>
          <w:szCs w:val="28"/>
        </w:rPr>
        <w:t xml:space="preserve">Pronunciamiento de La Comunidad de Práctica de Género </w:t>
      </w:r>
      <w:r w:rsidR="007F221E" w:rsidRPr="005C7EFD">
        <w:rPr>
          <w:rFonts w:cstheme="minorHAnsi"/>
          <w:b/>
          <w:sz w:val="28"/>
          <w:szCs w:val="28"/>
        </w:rPr>
        <w:t>de</w:t>
      </w:r>
      <w:r w:rsidRPr="005C7EFD">
        <w:rPr>
          <w:rFonts w:cstheme="minorHAnsi"/>
          <w:b/>
          <w:sz w:val="28"/>
          <w:szCs w:val="28"/>
        </w:rPr>
        <w:t xml:space="preserve"> ACT</w:t>
      </w:r>
      <w:r w:rsidR="007F221E" w:rsidRPr="005C7EFD">
        <w:rPr>
          <w:rFonts w:cstheme="minorHAnsi"/>
          <w:b/>
          <w:sz w:val="28"/>
          <w:szCs w:val="28"/>
        </w:rPr>
        <w:t xml:space="preserve"> Alianza</w:t>
      </w:r>
      <w:r w:rsidRPr="005C7EFD">
        <w:rPr>
          <w:rFonts w:cstheme="minorHAnsi"/>
          <w:b/>
          <w:sz w:val="28"/>
          <w:szCs w:val="28"/>
        </w:rPr>
        <w:t xml:space="preserve"> respecto a la iniciativa </w:t>
      </w:r>
      <w:r w:rsidR="00061535">
        <w:rPr>
          <w:rFonts w:cstheme="minorHAnsi"/>
          <w:b/>
          <w:sz w:val="28"/>
          <w:szCs w:val="28"/>
        </w:rPr>
        <w:t xml:space="preserve">de </w:t>
      </w:r>
      <w:r w:rsidR="00061535" w:rsidRPr="00061535">
        <w:rPr>
          <w:rFonts w:cstheme="minorHAnsi"/>
          <w:b/>
          <w:sz w:val="28"/>
          <w:szCs w:val="28"/>
        </w:rPr>
        <w:t>“Ley para la protección de la vida y la familia”</w:t>
      </w:r>
    </w:p>
    <w:p w:rsidR="004C5139" w:rsidRPr="005C7EFD" w:rsidRDefault="004C5139" w:rsidP="001619BF">
      <w:pPr>
        <w:jc w:val="center"/>
        <w:rPr>
          <w:rFonts w:cstheme="minorHAnsi"/>
          <w:b/>
          <w:sz w:val="28"/>
          <w:szCs w:val="28"/>
        </w:rPr>
      </w:pPr>
      <w:r w:rsidRPr="005C7EFD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5C7EFD">
        <w:rPr>
          <w:rFonts w:cstheme="minorHAnsi"/>
          <w:b/>
          <w:sz w:val="28"/>
          <w:szCs w:val="28"/>
        </w:rPr>
        <w:t>en</w:t>
      </w:r>
      <w:proofErr w:type="gramEnd"/>
      <w:r w:rsidRPr="005C7EFD">
        <w:rPr>
          <w:rFonts w:cstheme="minorHAnsi"/>
          <w:b/>
          <w:sz w:val="28"/>
          <w:szCs w:val="28"/>
        </w:rPr>
        <w:t xml:space="preserve"> Guatemala</w:t>
      </w:r>
    </w:p>
    <w:p w:rsidR="004C5139" w:rsidRPr="00061535" w:rsidRDefault="004C5139" w:rsidP="004C5139">
      <w:pPr>
        <w:jc w:val="both"/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>Como organizaciones basadas en fe (OBFs) e iglesias miembr</w:t>
      </w:r>
      <w:r w:rsidR="0020691F" w:rsidRPr="00061535">
        <w:rPr>
          <w:rFonts w:cstheme="minorHAnsi"/>
          <w:sz w:val="24"/>
          <w:szCs w:val="24"/>
        </w:rPr>
        <w:t>o</w:t>
      </w:r>
      <w:r w:rsidRPr="00061535">
        <w:rPr>
          <w:rFonts w:cstheme="minorHAnsi"/>
          <w:sz w:val="24"/>
          <w:szCs w:val="24"/>
        </w:rPr>
        <w:t xml:space="preserve">s de Alianza ACT* en Guatemala y como Comunidad de Práctica de Género de Alianza ACT </w:t>
      </w:r>
      <w:r w:rsidRPr="00061535">
        <w:rPr>
          <w:rFonts w:cstheme="minorHAnsi"/>
          <w:sz w:val="24"/>
          <w:szCs w:val="24"/>
          <w:lang w:val="es-NI"/>
        </w:rPr>
        <w:t>en América Latina y Caribe</w:t>
      </w:r>
      <w:r w:rsidRPr="00061535">
        <w:rPr>
          <w:rFonts w:cstheme="minorHAnsi"/>
          <w:sz w:val="24"/>
          <w:szCs w:val="24"/>
        </w:rPr>
        <w:t>** nos pronunciamos ante</w:t>
      </w:r>
      <w:r w:rsidR="00B55F25" w:rsidRPr="00061535">
        <w:rPr>
          <w:rFonts w:cstheme="minorHAnsi"/>
          <w:sz w:val="24"/>
          <w:szCs w:val="24"/>
        </w:rPr>
        <w:t xml:space="preserve"> la problemática en asuntos de género en América Latina</w:t>
      </w:r>
      <w:r w:rsidRPr="00061535">
        <w:rPr>
          <w:rFonts w:cstheme="minorHAnsi"/>
          <w:sz w:val="24"/>
          <w:szCs w:val="24"/>
        </w:rPr>
        <w:t>,</w:t>
      </w:r>
      <w:r w:rsidR="00B55F25" w:rsidRPr="00061535">
        <w:rPr>
          <w:rFonts w:cstheme="minorHAnsi"/>
          <w:sz w:val="24"/>
          <w:szCs w:val="24"/>
        </w:rPr>
        <w:t xml:space="preserve"> concretamente en</w:t>
      </w:r>
      <w:r w:rsidRPr="00061535">
        <w:rPr>
          <w:rFonts w:cstheme="minorHAnsi"/>
          <w:sz w:val="24"/>
          <w:szCs w:val="24"/>
        </w:rPr>
        <w:t xml:space="preserve"> el avance de la iniciativa 5272 en Guatemala</w:t>
      </w:r>
      <w:r w:rsidR="00EC7D84" w:rsidRPr="00061535">
        <w:rPr>
          <w:rFonts w:cstheme="minorHAnsi"/>
          <w:sz w:val="24"/>
          <w:szCs w:val="24"/>
        </w:rPr>
        <w:t xml:space="preserve"> que lleva el nombre de “Ley para la protección de la </w:t>
      </w:r>
      <w:r w:rsidR="00880B8E" w:rsidRPr="00061535">
        <w:rPr>
          <w:rFonts w:cstheme="minorHAnsi"/>
          <w:sz w:val="24"/>
          <w:szCs w:val="24"/>
        </w:rPr>
        <w:t>v</w:t>
      </w:r>
      <w:r w:rsidR="00EC7D84" w:rsidRPr="00061535">
        <w:rPr>
          <w:rFonts w:cstheme="minorHAnsi"/>
          <w:sz w:val="24"/>
          <w:szCs w:val="24"/>
        </w:rPr>
        <w:t xml:space="preserve">ida y la </w:t>
      </w:r>
      <w:r w:rsidR="00880B8E" w:rsidRPr="00061535">
        <w:rPr>
          <w:rFonts w:cstheme="minorHAnsi"/>
          <w:sz w:val="24"/>
          <w:szCs w:val="24"/>
        </w:rPr>
        <w:t>f</w:t>
      </w:r>
      <w:r w:rsidR="00EC7D84" w:rsidRPr="00061535">
        <w:rPr>
          <w:rFonts w:cstheme="minorHAnsi"/>
          <w:sz w:val="24"/>
          <w:szCs w:val="24"/>
        </w:rPr>
        <w:t>amilia”</w:t>
      </w:r>
      <w:r w:rsidRPr="00061535">
        <w:rPr>
          <w:rFonts w:cstheme="minorHAnsi"/>
          <w:sz w:val="24"/>
          <w:szCs w:val="24"/>
        </w:rPr>
        <w:t>, promovida por diputados del Congreso de la República, de los partidos Viva y PAN</w:t>
      </w:r>
      <w:r w:rsidR="00880B8E" w:rsidRPr="00061535">
        <w:rPr>
          <w:rFonts w:cstheme="minorHAnsi"/>
          <w:sz w:val="24"/>
          <w:szCs w:val="24"/>
        </w:rPr>
        <w:t>, entre otros</w:t>
      </w:r>
      <w:r w:rsidR="00EC7D84" w:rsidRPr="00061535">
        <w:rPr>
          <w:rFonts w:cstheme="minorHAnsi"/>
          <w:sz w:val="24"/>
          <w:szCs w:val="24"/>
        </w:rPr>
        <w:t>.</w:t>
      </w:r>
      <w:r w:rsidRPr="00061535">
        <w:rPr>
          <w:rFonts w:cstheme="minorHAnsi"/>
          <w:sz w:val="24"/>
          <w:szCs w:val="24"/>
        </w:rPr>
        <w:t xml:space="preserve"> Durante </w:t>
      </w:r>
      <w:r w:rsidR="00EC7D84" w:rsidRPr="00061535">
        <w:rPr>
          <w:rFonts w:cstheme="minorHAnsi"/>
          <w:sz w:val="24"/>
          <w:szCs w:val="24"/>
        </w:rPr>
        <w:t>el mes de</w:t>
      </w:r>
      <w:r w:rsidRPr="00061535">
        <w:rPr>
          <w:rFonts w:cstheme="minorHAnsi"/>
          <w:sz w:val="24"/>
          <w:szCs w:val="24"/>
        </w:rPr>
        <w:t xml:space="preserve"> mayo 2019, la iniciativa de ley 5272 está esperando tener su tercer debate, que de ser pasada quedaría en espera de la aprobación de artículos y redacción final para ser enviada al ejecutivo y convertirse en ley.</w:t>
      </w:r>
    </w:p>
    <w:p w:rsidR="0020691F" w:rsidRPr="00061535" w:rsidRDefault="004C5139" w:rsidP="004C5139">
      <w:pPr>
        <w:jc w:val="both"/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>Como cristianas y crist</w:t>
      </w:r>
      <w:r w:rsidR="001619BF" w:rsidRPr="00061535">
        <w:rPr>
          <w:rFonts w:cstheme="minorHAnsi"/>
          <w:sz w:val="24"/>
          <w:szCs w:val="24"/>
        </w:rPr>
        <w:t>ianos vemos con preocupación</w:t>
      </w:r>
      <w:r w:rsidRPr="00061535">
        <w:rPr>
          <w:rFonts w:cstheme="minorHAnsi"/>
          <w:sz w:val="24"/>
          <w:szCs w:val="24"/>
        </w:rPr>
        <w:t xml:space="preserve"> las ideas que sustentan esta iniciativa</w:t>
      </w:r>
      <w:r w:rsidR="001619BF" w:rsidRPr="00061535">
        <w:rPr>
          <w:rFonts w:cstheme="minorHAnsi"/>
          <w:sz w:val="24"/>
          <w:szCs w:val="24"/>
        </w:rPr>
        <w:t>,</w:t>
      </w:r>
      <w:r w:rsidRPr="00061535">
        <w:rPr>
          <w:rFonts w:cstheme="minorHAnsi"/>
          <w:sz w:val="24"/>
          <w:szCs w:val="24"/>
        </w:rPr>
        <w:t xml:space="preserve"> </w:t>
      </w:r>
      <w:r w:rsidR="0020691F" w:rsidRPr="00061535">
        <w:rPr>
          <w:rFonts w:cstheme="minorHAnsi"/>
          <w:sz w:val="24"/>
          <w:szCs w:val="24"/>
        </w:rPr>
        <w:t xml:space="preserve">porque de ser </w:t>
      </w:r>
      <w:r w:rsidRPr="00061535">
        <w:rPr>
          <w:rFonts w:cstheme="minorHAnsi"/>
          <w:sz w:val="24"/>
          <w:szCs w:val="24"/>
        </w:rPr>
        <w:t xml:space="preserve">aprobada como ley, </w:t>
      </w:r>
      <w:r w:rsidR="001619BF" w:rsidRPr="00061535">
        <w:rPr>
          <w:rFonts w:cstheme="minorHAnsi"/>
          <w:sz w:val="24"/>
          <w:szCs w:val="24"/>
        </w:rPr>
        <w:t>representaría un gran retroceso en los avances logrados para el ejercicio de los</w:t>
      </w:r>
      <w:r w:rsidRPr="00061535">
        <w:rPr>
          <w:rFonts w:cstheme="minorHAnsi"/>
          <w:sz w:val="24"/>
          <w:szCs w:val="24"/>
        </w:rPr>
        <w:t xml:space="preserve"> derechos </w:t>
      </w:r>
      <w:r w:rsidR="001619BF" w:rsidRPr="00061535">
        <w:rPr>
          <w:rFonts w:cstheme="minorHAnsi"/>
          <w:sz w:val="24"/>
          <w:szCs w:val="24"/>
        </w:rPr>
        <w:t xml:space="preserve">de las mujeres, </w:t>
      </w:r>
      <w:r w:rsidR="00DA2A70" w:rsidRPr="00061535">
        <w:rPr>
          <w:rFonts w:cstheme="minorHAnsi"/>
          <w:sz w:val="24"/>
          <w:szCs w:val="24"/>
        </w:rPr>
        <w:t xml:space="preserve">niños, </w:t>
      </w:r>
      <w:r w:rsidR="001619BF" w:rsidRPr="00061535">
        <w:rPr>
          <w:rFonts w:cstheme="minorHAnsi"/>
          <w:sz w:val="24"/>
          <w:szCs w:val="24"/>
        </w:rPr>
        <w:t>niñas y comunidad LGBTI</w:t>
      </w:r>
      <w:r w:rsidR="00DA2A70" w:rsidRPr="00061535">
        <w:rPr>
          <w:rFonts w:cstheme="minorHAnsi"/>
          <w:sz w:val="24"/>
          <w:szCs w:val="24"/>
        </w:rPr>
        <w:t>+</w:t>
      </w:r>
      <w:r w:rsidR="00DA1342" w:rsidRPr="00061535">
        <w:rPr>
          <w:rFonts w:cstheme="minorHAnsi"/>
          <w:sz w:val="24"/>
          <w:szCs w:val="24"/>
        </w:rPr>
        <w:t xml:space="preserve"> en Guatemala</w:t>
      </w:r>
      <w:r w:rsidRPr="00061535">
        <w:rPr>
          <w:rFonts w:cstheme="minorHAnsi"/>
          <w:sz w:val="24"/>
          <w:szCs w:val="24"/>
        </w:rPr>
        <w:t>, debido a que</w:t>
      </w:r>
      <w:r w:rsidR="0020691F" w:rsidRPr="00061535">
        <w:rPr>
          <w:rFonts w:cstheme="minorHAnsi"/>
          <w:sz w:val="24"/>
          <w:szCs w:val="24"/>
        </w:rPr>
        <w:t>:</w:t>
      </w:r>
    </w:p>
    <w:p w:rsidR="0020691F" w:rsidRPr="00061535" w:rsidRDefault="00880B8E" w:rsidP="0020691F">
      <w:pPr>
        <w:pStyle w:val="CommentTex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>Limita</w:t>
      </w:r>
      <w:r w:rsidR="0020691F" w:rsidRPr="00061535">
        <w:rPr>
          <w:rFonts w:cstheme="minorHAnsi"/>
          <w:sz w:val="24"/>
          <w:szCs w:val="24"/>
        </w:rPr>
        <w:t xml:space="preserve"> la educación sexual y reproductiva a cualquier institución/organización pública y privada, dejándola únicamente a cargo de padres y madres de familia o tutoras y tutores, quienes no podrían tener la información necesaria.</w:t>
      </w:r>
    </w:p>
    <w:p w:rsidR="0020691F" w:rsidRPr="00061535" w:rsidRDefault="00977B41" w:rsidP="0020691F">
      <w:pPr>
        <w:pStyle w:val="CommentTex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>Por lo anterior, f</w:t>
      </w:r>
      <w:r w:rsidR="0020691F" w:rsidRPr="00061535">
        <w:rPr>
          <w:rFonts w:cstheme="minorHAnsi"/>
          <w:sz w:val="24"/>
          <w:szCs w:val="24"/>
        </w:rPr>
        <w:t>avorece</w:t>
      </w:r>
      <w:r w:rsidRPr="00061535">
        <w:rPr>
          <w:rFonts w:cstheme="minorHAnsi"/>
          <w:sz w:val="24"/>
          <w:szCs w:val="24"/>
        </w:rPr>
        <w:t>ría</w:t>
      </w:r>
      <w:r w:rsidR="0020691F" w:rsidRPr="00061535">
        <w:rPr>
          <w:rFonts w:cstheme="minorHAnsi"/>
          <w:sz w:val="24"/>
          <w:szCs w:val="24"/>
        </w:rPr>
        <w:t xml:space="preserve"> el incremento anual de embarazos en niñas y adolescentes, que</w:t>
      </w:r>
      <w:r w:rsidRPr="00061535">
        <w:rPr>
          <w:rFonts w:cstheme="minorHAnsi"/>
          <w:sz w:val="24"/>
          <w:szCs w:val="24"/>
        </w:rPr>
        <w:t xml:space="preserve"> ya es elevado y que en su mayoría son producto</w:t>
      </w:r>
      <w:r w:rsidR="0020691F" w:rsidRPr="00061535">
        <w:rPr>
          <w:rFonts w:cstheme="minorHAnsi"/>
          <w:sz w:val="24"/>
          <w:szCs w:val="24"/>
        </w:rPr>
        <w:t xml:space="preserve"> de violación sexual, además de que la legislación guatemalteca reconoce que todo acto sexual con una menor de 14 años es delito</w:t>
      </w:r>
      <w:r w:rsidR="001619BF" w:rsidRPr="00061535">
        <w:rPr>
          <w:rFonts w:cstheme="minorHAnsi"/>
          <w:sz w:val="24"/>
          <w:szCs w:val="24"/>
        </w:rPr>
        <w:t>.</w:t>
      </w:r>
    </w:p>
    <w:p w:rsidR="0020691F" w:rsidRPr="00061535" w:rsidRDefault="0020691F" w:rsidP="0020691F">
      <w:pPr>
        <w:pStyle w:val="CommentTex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>Dificulta más el acceso al aborto terapéutico, sin haber garanti</w:t>
      </w:r>
      <w:r w:rsidR="001619BF" w:rsidRPr="00061535">
        <w:rPr>
          <w:rFonts w:cstheme="minorHAnsi"/>
          <w:sz w:val="24"/>
          <w:szCs w:val="24"/>
        </w:rPr>
        <w:t xml:space="preserve">zado ya un mecanismo de acceso </w:t>
      </w:r>
      <w:r w:rsidR="00DA2A70" w:rsidRPr="00061535">
        <w:rPr>
          <w:rFonts w:cstheme="minorHAnsi"/>
          <w:sz w:val="24"/>
          <w:szCs w:val="24"/>
        </w:rPr>
        <w:t xml:space="preserve">a este </w:t>
      </w:r>
      <w:r w:rsidR="001619BF" w:rsidRPr="00061535">
        <w:rPr>
          <w:rFonts w:cstheme="minorHAnsi"/>
          <w:sz w:val="24"/>
          <w:szCs w:val="24"/>
        </w:rPr>
        <w:t>y sanciona</w:t>
      </w:r>
      <w:r w:rsidRPr="00061535">
        <w:rPr>
          <w:rFonts w:cstheme="minorHAnsi"/>
          <w:sz w:val="24"/>
          <w:szCs w:val="24"/>
        </w:rPr>
        <w:t xml:space="preserve"> con penas de cárcel el aborto culposo (involuntario), y con penas de cárcel más severas de las ya establecidas, el aborto voluntario.</w:t>
      </w:r>
    </w:p>
    <w:p w:rsidR="0020691F" w:rsidRPr="00061535" w:rsidRDefault="0020691F" w:rsidP="0020691F">
      <w:pPr>
        <w:pStyle w:val="CommentTex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>Restringe  legalmente el modelo de familia nuclear, invisibilizando así todos los modelos de familia existentes, como las compuestas por madres solteras e hijas o hijos, abuelas y abuelos que han criado a sus nietas y nietos, etc.</w:t>
      </w:r>
    </w:p>
    <w:p w:rsidR="0020691F" w:rsidRPr="00061535" w:rsidRDefault="0020691F" w:rsidP="001619BF">
      <w:pPr>
        <w:pStyle w:val="CommentTex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>Vulnera los derechos de la comunidad LGBTI+, ya que actualmente en Guatemala la unión de hecho y el matrimonio igualitario carece de reconocimiento legal, pero con esta iniciativa de ley se pretende prohibirlo legalmente y rechazar el mismo</w:t>
      </w:r>
      <w:r w:rsidR="001619BF" w:rsidRPr="00061535">
        <w:rPr>
          <w:rFonts w:cstheme="minorHAnsi"/>
          <w:sz w:val="24"/>
          <w:szCs w:val="24"/>
        </w:rPr>
        <w:t>.</w:t>
      </w:r>
    </w:p>
    <w:p w:rsidR="0020691F" w:rsidRPr="00061535" w:rsidRDefault="0020691F" w:rsidP="004C5139">
      <w:pPr>
        <w:jc w:val="both"/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>Reconocemos los mandatos que gobiernan y ordenan nuestras sociedades para el ejercicio libre de nuestras creencias religiosas, con el debido respeto a la ciudadanía, a las y los fieles de otros credos, a nuestras instituciones y a las autoridades que las representan. En ese sentido, todo ejercicio legislativo deberá ser realizado con el fin del bien de toda la sociedad.</w:t>
      </w:r>
    </w:p>
    <w:p w:rsidR="004C5139" w:rsidRPr="00061535" w:rsidRDefault="004C5139" w:rsidP="004C5139">
      <w:pPr>
        <w:jc w:val="both"/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lastRenderedPageBreak/>
        <w:t>Como Comunidad de Práctica de Género</w:t>
      </w:r>
      <w:r w:rsidR="001619BF" w:rsidRPr="00061535">
        <w:rPr>
          <w:rFonts w:cstheme="minorHAnsi"/>
          <w:sz w:val="24"/>
          <w:szCs w:val="24"/>
        </w:rPr>
        <w:t xml:space="preserve"> regional</w:t>
      </w:r>
      <w:r w:rsidRPr="00061535">
        <w:rPr>
          <w:rFonts w:cstheme="minorHAnsi"/>
          <w:sz w:val="24"/>
          <w:szCs w:val="24"/>
        </w:rPr>
        <w:t xml:space="preserve"> nos unimos a los pronunciamientos de las voces internacionales y de la sociedad guatemalteca, y a las voces de cristianas y cristianos que públicamente expresan su rechazo a la iniciativa 5272, reconociendo que estamos a favor del derecho a la vida digna y de calidad de las niñas y muje</w:t>
      </w:r>
      <w:r w:rsidR="00DA2A70" w:rsidRPr="00061535">
        <w:rPr>
          <w:rFonts w:cstheme="minorHAnsi"/>
          <w:sz w:val="24"/>
          <w:szCs w:val="24"/>
        </w:rPr>
        <w:t>res y al de todas las personas.</w:t>
      </w:r>
    </w:p>
    <w:p w:rsidR="004C5139" w:rsidRPr="00061535" w:rsidRDefault="004C5139" w:rsidP="004C5139">
      <w:pPr>
        <w:jc w:val="both"/>
        <w:rPr>
          <w:rFonts w:cstheme="minorHAnsi"/>
          <w:sz w:val="24"/>
          <w:szCs w:val="24"/>
        </w:rPr>
      </w:pPr>
      <w:r w:rsidRPr="00061535">
        <w:rPr>
          <w:rFonts w:cstheme="minorHAnsi"/>
          <w:sz w:val="24"/>
          <w:szCs w:val="24"/>
        </w:rPr>
        <w:t xml:space="preserve">Hacemos un llamado a la sociedad guatemalteca y especialmente a las y los cristianos, a realizar una lectura crítica de la situación y problemática actual guatemalteca, a que no se dejen influenciar por las acciones de políticos que no han generado avances en el acceso a la educación, la salud, la alimentación </w:t>
      </w:r>
      <w:r w:rsidR="00DA2A70" w:rsidRPr="00061535">
        <w:rPr>
          <w:rFonts w:cstheme="minorHAnsi"/>
          <w:sz w:val="24"/>
          <w:szCs w:val="24"/>
        </w:rPr>
        <w:t>y la justicia;</w:t>
      </w:r>
      <w:r w:rsidRPr="00061535">
        <w:rPr>
          <w:rFonts w:cstheme="minorHAnsi"/>
          <w:sz w:val="24"/>
          <w:szCs w:val="24"/>
        </w:rPr>
        <w:t xml:space="preserve"> </w:t>
      </w:r>
      <w:r w:rsidR="00DA2A70" w:rsidRPr="00061535">
        <w:rPr>
          <w:rFonts w:cstheme="minorHAnsi"/>
          <w:sz w:val="24"/>
          <w:szCs w:val="24"/>
        </w:rPr>
        <w:t xml:space="preserve">y a no apoyar un </w:t>
      </w:r>
      <w:r w:rsidRPr="00061535">
        <w:rPr>
          <w:rFonts w:cstheme="minorHAnsi"/>
          <w:sz w:val="24"/>
          <w:szCs w:val="24"/>
        </w:rPr>
        <w:t>retroceso en materia de derechos humanos para los sectores menos privilegiados de la sociedad, como lo son las niñas</w:t>
      </w:r>
      <w:r w:rsidR="00DA2A70" w:rsidRPr="00061535">
        <w:rPr>
          <w:rFonts w:cstheme="minorHAnsi"/>
          <w:sz w:val="24"/>
          <w:szCs w:val="24"/>
        </w:rPr>
        <w:t>, niños,</w:t>
      </w:r>
      <w:r w:rsidRPr="00061535">
        <w:rPr>
          <w:rFonts w:cstheme="minorHAnsi"/>
          <w:sz w:val="24"/>
          <w:szCs w:val="24"/>
        </w:rPr>
        <w:t xml:space="preserve"> mujeres guatemaltecas, y las personas de la diversidad sexual.</w:t>
      </w:r>
    </w:p>
    <w:p w:rsidR="008C2803" w:rsidRPr="00061535" w:rsidRDefault="004C5139" w:rsidP="0020691F">
      <w:pPr>
        <w:jc w:val="both"/>
        <w:rPr>
          <w:rFonts w:cstheme="minorHAnsi"/>
          <w:sz w:val="24"/>
          <w:szCs w:val="24"/>
        </w:rPr>
      </w:pPr>
      <w:r w:rsidRPr="00061535">
        <w:rPr>
          <w:rFonts w:cstheme="minorHAnsi"/>
          <w:b/>
          <w:sz w:val="24"/>
          <w:szCs w:val="24"/>
        </w:rPr>
        <w:t>* Alianza ACT</w:t>
      </w:r>
      <w:r w:rsidRPr="00061535">
        <w:rPr>
          <w:rFonts w:cstheme="minorHAnsi"/>
          <w:sz w:val="24"/>
          <w:szCs w:val="24"/>
        </w:rPr>
        <w:t xml:space="preserve"> </w:t>
      </w:r>
      <w:r w:rsidR="008C2803" w:rsidRPr="00061535">
        <w:rPr>
          <w:rFonts w:cstheme="minorHAnsi"/>
          <w:sz w:val="24"/>
          <w:szCs w:val="24"/>
        </w:rPr>
        <w:t>es una coalición internacional de 151 iglesias y organizaciones religiosas que trabajan juntas en la respuesta humanitaria, el trabajo de desarrollo y la incidencia en más de 100 países. Es la alianza humanitaria y de desarrollo protestante/ortodoxa más grande del mundo, en conjunto, los miembros tienen una larga historia de promover la justicia social, los derechos humanos y el desarrollo sostenible.</w:t>
      </w:r>
    </w:p>
    <w:p w:rsidR="004C5139" w:rsidRPr="00061535" w:rsidRDefault="004C5139" w:rsidP="004C5139">
      <w:pPr>
        <w:jc w:val="both"/>
        <w:rPr>
          <w:rFonts w:cstheme="minorHAnsi"/>
          <w:b/>
          <w:sz w:val="24"/>
          <w:szCs w:val="24"/>
        </w:rPr>
      </w:pPr>
      <w:r w:rsidRPr="00061535">
        <w:rPr>
          <w:rFonts w:cstheme="minorHAnsi"/>
          <w:b/>
          <w:sz w:val="24"/>
          <w:szCs w:val="24"/>
        </w:rPr>
        <w:t>** Comunidad de Práctica de Género de la Alianza ACT en América Latina y Caribe</w:t>
      </w:r>
      <w:r w:rsidRPr="00061535">
        <w:rPr>
          <w:rFonts w:cstheme="minorHAnsi"/>
          <w:sz w:val="24"/>
          <w:szCs w:val="24"/>
        </w:rPr>
        <w:t xml:space="preserve">,  un grupo conformado por especialistas en género y responsables de programas y proyectos de organizaciones miembros de Alianza ACT,  quienes a través de la práctica y la reflexión desde una perspectiva de fe, se ha propuesto animar el fortalecimiento de capacidades, la producción de conocimiento y la incidencia para contribuir a la justicia de género en consonancia con nuestros principios cristianos,  </w:t>
      </w:r>
      <w:r w:rsidRPr="00061535">
        <w:rPr>
          <w:rFonts w:cstheme="minorHAnsi"/>
          <w:b/>
          <w:sz w:val="24"/>
          <w:szCs w:val="24"/>
        </w:rPr>
        <w:t>la </w:t>
      </w:r>
      <w:hyperlink r:id="rId8" w:history="1">
        <w:r w:rsidRPr="00061535">
          <w:rPr>
            <w:rFonts w:cstheme="minorHAnsi"/>
            <w:b/>
            <w:sz w:val="24"/>
            <w:szCs w:val="24"/>
          </w:rPr>
          <w:t>Política de Género y la Estrategia Global y regional de la Alianza ACT.</w:t>
        </w:r>
      </w:hyperlink>
    </w:p>
    <w:sectPr w:rsidR="004C5139" w:rsidRPr="0006153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CF" w:rsidRDefault="00977DCF" w:rsidP="00815058">
      <w:pPr>
        <w:spacing w:after="0" w:line="240" w:lineRule="auto"/>
      </w:pPr>
      <w:r>
        <w:separator/>
      </w:r>
    </w:p>
  </w:endnote>
  <w:endnote w:type="continuationSeparator" w:id="0">
    <w:p w:rsidR="00977DCF" w:rsidRDefault="00977DCF" w:rsidP="0081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CF" w:rsidRDefault="00977DCF" w:rsidP="00815058">
      <w:pPr>
        <w:spacing w:after="0" w:line="240" w:lineRule="auto"/>
      </w:pPr>
      <w:r>
        <w:separator/>
      </w:r>
    </w:p>
  </w:footnote>
  <w:footnote w:type="continuationSeparator" w:id="0">
    <w:p w:rsidR="00977DCF" w:rsidRDefault="00977DCF" w:rsidP="0081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58" w:rsidRDefault="00815058">
    <w:pPr>
      <w:pStyle w:val="Header"/>
    </w:pPr>
    <w:r w:rsidRPr="0081505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1D11C0A" wp14:editId="0E2D8FF7">
          <wp:simplePos x="0" y="0"/>
          <wp:positionH relativeFrom="column">
            <wp:posOffset>4089400</wp:posOffset>
          </wp:positionH>
          <wp:positionV relativeFrom="paragraph">
            <wp:posOffset>29845</wp:posOffset>
          </wp:positionV>
          <wp:extent cx="1474255" cy="239722"/>
          <wp:effectExtent l="0" t="0" r="0" b="8255"/>
          <wp:wrapNone/>
          <wp:docPr id="2" name="Imagen 2" descr="C:\Users\Mujeres\Documents\LOGOS\d609d2ad-085b-466a-a0d0-c786fafdfcb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jeres\Documents\LOGOS\d609d2ad-085b-466a-a0d0-c786fafdfcb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55" cy="23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DD3"/>
    <w:multiLevelType w:val="hybridMultilevel"/>
    <w:tmpl w:val="B9C43D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9"/>
    <w:rsid w:val="00061535"/>
    <w:rsid w:val="001619BF"/>
    <w:rsid w:val="0020691F"/>
    <w:rsid w:val="002556BD"/>
    <w:rsid w:val="002F2DB3"/>
    <w:rsid w:val="00450FA2"/>
    <w:rsid w:val="004B3E08"/>
    <w:rsid w:val="004C5139"/>
    <w:rsid w:val="005C7EFD"/>
    <w:rsid w:val="006E134A"/>
    <w:rsid w:val="007F221E"/>
    <w:rsid w:val="00815058"/>
    <w:rsid w:val="00880B8E"/>
    <w:rsid w:val="008C2803"/>
    <w:rsid w:val="008D377D"/>
    <w:rsid w:val="00950048"/>
    <w:rsid w:val="00977B41"/>
    <w:rsid w:val="00977DCF"/>
    <w:rsid w:val="00986936"/>
    <w:rsid w:val="00A36349"/>
    <w:rsid w:val="00A57DB8"/>
    <w:rsid w:val="00A83C32"/>
    <w:rsid w:val="00B55F25"/>
    <w:rsid w:val="00BF6A3F"/>
    <w:rsid w:val="00DA1342"/>
    <w:rsid w:val="00DA2A70"/>
    <w:rsid w:val="00DE7AC4"/>
    <w:rsid w:val="00EC7D84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5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1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5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8"/>
  </w:style>
  <w:style w:type="paragraph" w:styleId="Footer">
    <w:name w:val="footer"/>
    <w:basedOn w:val="Normal"/>
    <w:link w:val="FooterChar"/>
    <w:uiPriority w:val="99"/>
    <w:unhideWhenUsed/>
    <w:rsid w:val="00815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D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691F"/>
    <w:pPr>
      <w:ind w:left="720"/>
      <w:contextualSpacing/>
    </w:pPr>
  </w:style>
  <w:style w:type="paragraph" w:styleId="Revision">
    <w:name w:val="Revision"/>
    <w:hidden/>
    <w:uiPriority w:val="99"/>
    <w:semiHidden/>
    <w:rsid w:val="00206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5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1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5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8"/>
  </w:style>
  <w:style w:type="paragraph" w:styleId="Footer">
    <w:name w:val="footer"/>
    <w:basedOn w:val="Normal"/>
    <w:link w:val="FooterChar"/>
    <w:uiPriority w:val="99"/>
    <w:unhideWhenUsed/>
    <w:rsid w:val="00815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D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691F"/>
    <w:pPr>
      <w:ind w:left="720"/>
      <w:contextualSpacing/>
    </w:pPr>
  </w:style>
  <w:style w:type="paragraph" w:styleId="Revision">
    <w:name w:val="Revision"/>
    <w:hidden/>
    <w:uiPriority w:val="99"/>
    <w:semiHidden/>
    <w:rsid w:val="00206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alliance.org/wp-content/uploads/2017/08/ACT-Alliance-Gender-Justice-Policy-2017-S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ACTALLIANCE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Mujeres</dc:creator>
  <cp:lastModifiedBy>Carlos</cp:lastModifiedBy>
  <cp:revision>2</cp:revision>
  <dcterms:created xsi:type="dcterms:W3CDTF">2019-05-13T01:45:00Z</dcterms:created>
  <dcterms:modified xsi:type="dcterms:W3CDTF">2019-05-13T01:45:00Z</dcterms:modified>
</cp:coreProperties>
</file>