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29"/>
      </w:tblGrid>
      <w:tr w:rsidR="00711013" w:rsidRPr="00711013" w14:paraId="30AE11A8" w14:textId="77777777" w:rsidTr="00711013">
        <w:tc>
          <w:tcPr>
            <w:tcW w:w="9855" w:type="dxa"/>
            <w:shd w:val="clear" w:color="auto" w:fill="C00000"/>
          </w:tcPr>
          <w:p w14:paraId="0A37501D" w14:textId="5330C23D" w:rsidR="00997738" w:rsidRPr="00711013" w:rsidRDefault="00997738" w:rsidP="00F46FDE">
            <w:pPr>
              <w:jc w:val="center"/>
              <w:rPr>
                <w:rFonts w:ascii="Arial" w:hAnsi="Arial" w:cs="Arial"/>
                <w:b/>
                <w:bCs/>
                <w:color w:val="FFFFFF" w:themeColor="background1"/>
                <w:sz w:val="32"/>
                <w:szCs w:val="32"/>
              </w:rPr>
            </w:pPr>
            <w:r w:rsidRPr="00711013">
              <w:rPr>
                <w:rFonts w:ascii="Arial" w:hAnsi="Arial" w:cs="Arial"/>
                <w:b/>
                <w:bCs/>
                <w:color w:val="FFFFFF" w:themeColor="background1"/>
                <w:sz w:val="32"/>
                <w:szCs w:val="32"/>
              </w:rPr>
              <w:t>Alert note</w:t>
            </w:r>
            <w:r w:rsidR="00912816" w:rsidRPr="00711013">
              <w:rPr>
                <w:rFonts w:ascii="Arial" w:hAnsi="Arial" w:cs="Arial"/>
                <w:b/>
                <w:bCs/>
                <w:color w:val="FFFFFF" w:themeColor="background1"/>
                <w:sz w:val="32"/>
                <w:szCs w:val="32"/>
              </w:rPr>
              <w:t xml:space="preserve"> </w:t>
            </w:r>
          </w:p>
        </w:tc>
      </w:tr>
      <w:tr w:rsidR="00C52DA2" w:rsidRPr="00E7470E" w14:paraId="3D590FFB" w14:textId="77777777" w:rsidTr="00E7470E">
        <w:tc>
          <w:tcPr>
            <w:tcW w:w="9855" w:type="dxa"/>
            <w:shd w:val="clear" w:color="auto" w:fill="E6E6E6"/>
          </w:tcPr>
          <w:p w14:paraId="0C83F4F5" w14:textId="184A2D09" w:rsidR="00C52DA2" w:rsidRPr="00953C11" w:rsidRDefault="006F7090" w:rsidP="00F46FDE">
            <w:pPr>
              <w:jc w:val="center"/>
              <w:rPr>
                <w:rFonts w:ascii="Arial" w:hAnsi="Arial" w:cs="Arial"/>
                <w:i/>
                <w:iCs/>
                <w:sz w:val="32"/>
                <w:szCs w:val="32"/>
              </w:rPr>
            </w:pPr>
            <w:r>
              <w:rPr>
                <w:rFonts w:ascii="Arial" w:hAnsi="Arial" w:cs="Arial"/>
                <w:i/>
                <w:iCs/>
                <w:sz w:val="28"/>
                <w:szCs w:val="28"/>
              </w:rPr>
              <w:t xml:space="preserve">Cyclone MOCHA, Myanmar, </w:t>
            </w:r>
            <w:r w:rsidR="00CB1799">
              <w:rPr>
                <w:rFonts w:ascii="Arial" w:hAnsi="Arial" w:cs="Arial"/>
                <w:i/>
                <w:iCs/>
                <w:sz w:val="28"/>
                <w:szCs w:val="28"/>
              </w:rPr>
              <w:t>19.5.2023</w:t>
            </w:r>
          </w:p>
        </w:tc>
      </w:tr>
    </w:tbl>
    <w:p w14:paraId="5DAB6C7B" w14:textId="77777777" w:rsidR="00B82E4A" w:rsidRDefault="00B82E4A" w:rsidP="005E2743">
      <w:pPr>
        <w:keepLines/>
        <w:spacing w:line="240" w:lineRule="atLeast"/>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E17ECF" w:rsidRPr="005407F2" w14:paraId="281740F3" w14:textId="77777777" w:rsidTr="00E7470E">
        <w:tc>
          <w:tcPr>
            <w:tcW w:w="9855" w:type="dxa"/>
            <w:shd w:val="clear" w:color="auto" w:fill="auto"/>
          </w:tcPr>
          <w:p w14:paraId="02EB378F" w14:textId="77777777" w:rsidR="00E17ECF" w:rsidRPr="005407F2" w:rsidRDefault="00E17ECF" w:rsidP="00E7470E">
            <w:pPr>
              <w:keepLines/>
              <w:spacing w:line="240" w:lineRule="atLeast"/>
              <w:rPr>
                <w:rFonts w:asciiTheme="minorHAnsi" w:hAnsiTheme="minorHAnsi" w:cstheme="minorHAnsi"/>
                <w:szCs w:val="22"/>
              </w:rPr>
            </w:pPr>
          </w:p>
          <w:p w14:paraId="551324D6" w14:textId="1983BD12" w:rsidR="00E17ECF" w:rsidRPr="005407F2" w:rsidRDefault="00E17ECF" w:rsidP="00E7470E">
            <w:pPr>
              <w:keepLines/>
              <w:spacing w:line="240" w:lineRule="atLeast"/>
              <w:rPr>
                <w:rFonts w:asciiTheme="minorHAnsi" w:hAnsiTheme="minorHAnsi" w:cstheme="minorHAnsi"/>
                <w:szCs w:val="22"/>
              </w:rPr>
            </w:pPr>
            <w:r w:rsidRPr="005407F2">
              <w:rPr>
                <w:rFonts w:asciiTheme="minorHAnsi" w:hAnsiTheme="minorHAnsi" w:cstheme="minorHAnsi"/>
                <w:szCs w:val="22"/>
              </w:rPr>
              <w:t xml:space="preserve">The </w:t>
            </w:r>
            <w:r w:rsidRPr="005407F2">
              <w:rPr>
                <w:rFonts w:asciiTheme="minorHAnsi" w:hAnsiTheme="minorHAnsi" w:cstheme="minorHAnsi"/>
                <w:b/>
                <w:szCs w:val="22"/>
              </w:rPr>
              <w:t>alert note</w:t>
            </w:r>
            <w:r w:rsidRPr="005407F2">
              <w:rPr>
                <w:rFonts w:asciiTheme="minorHAnsi" w:hAnsiTheme="minorHAnsi" w:cstheme="minorHAnsi"/>
                <w:szCs w:val="22"/>
              </w:rPr>
              <w:t xml:space="preserve"> is intended to alert </w:t>
            </w:r>
            <w:r w:rsidR="00AD1B40" w:rsidRPr="005407F2">
              <w:rPr>
                <w:rFonts w:asciiTheme="minorHAnsi" w:hAnsiTheme="minorHAnsi" w:cstheme="minorHAnsi"/>
                <w:szCs w:val="22"/>
              </w:rPr>
              <w:t xml:space="preserve">all ACT Alliance members </w:t>
            </w:r>
            <w:r w:rsidRPr="005407F2">
              <w:rPr>
                <w:rFonts w:asciiTheme="minorHAnsi" w:hAnsiTheme="minorHAnsi" w:cstheme="minorHAnsi"/>
                <w:szCs w:val="22"/>
              </w:rPr>
              <w:t xml:space="preserve">to an emerging </w:t>
            </w:r>
            <w:proofErr w:type="gramStart"/>
            <w:r w:rsidRPr="005407F2">
              <w:rPr>
                <w:rFonts w:asciiTheme="minorHAnsi" w:hAnsiTheme="minorHAnsi" w:cstheme="minorHAnsi"/>
                <w:szCs w:val="22"/>
              </w:rPr>
              <w:t>emergency situation</w:t>
            </w:r>
            <w:proofErr w:type="gramEnd"/>
            <w:r w:rsidRPr="005407F2">
              <w:rPr>
                <w:rFonts w:asciiTheme="minorHAnsi" w:hAnsiTheme="minorHAnsi" w:cstheme="minorHAnsi"/>
                <w:szCs w:val="22"/>
              </w:rPr>
              <w:t xml:space="preserve">.  It provides basic information to inform decision making within </w:t>
            </w:r>
            <w:r w:rsidR="00496F0E" w:rsidRPr="005407F2">
              <w:rPr>
                <w:rFonts w:asciiTheme="minorHAnsi" w:hAnsiTheme="minorHAnsi" w:cstheme="minorHAnsi"/>
                <w:szCs w:val="22"/>
              </w:rPr>
              <w:t xml:space="preserve">the Alliance </w:t>
            </w:r>
            <w:r w:rsidRPr="005407F2">
              <w:rPr>
                <w:rFonts w:asciiTheme="minorHAnsi" w:hAnsiTheme="minorHAnsi" w:cstheme="minorHAnsi"/>
                <w:szCs w:val="22"/>
              </w:rPr>
              <w:t xml:space="preserve">regarding possible response options and it also forms the ‘immediate assessment’ of </w:t>
            </w:r>
            <w:r w:rsidR="00FA7223" w:rsidRPr="005407F2">
              <w:rPr>
                <w:rFonts w:asciiTheme="minorHAnsi" w:hAnsiTheme="minorHAnsi" w:cstheme="minorHAnsi"/>
                <w:szCs w:val="22"/>
              </w:rPr>
              <w:t xml:space="preserve">the </w:t>
            </w:r>
            <w:r w:rsidRPr="005407F2">
              <w:rPr>
                <w:rFonts w:asciiTheme="minorHAnsi" w:hAnsiTheme="minorHAnsi" w:cstheme="minorHAnsi"/>
                <w:szCs w:val="22"/>
              </w:rPr>
              <w:t>situation and needs in the affected areas.</w:t>
            </w:r>
            <w:r w:rsidR="001C24BB" w:rsidRPr="005407F2">
              <w:rPr>
                <w:rFonts w:asciiTheme="minorHAnsi" w:hAnsiTheme="minorHAnsi" w:cstheme="minorHAnsi"/>
                <w:szCs w:val="22"/>
              </w:rPr>
              <w:t xml:space="preserve">  </w:t>
            </w:r>
            <w:r w:rsidRPr="005407F2">
              <w:rPr>
                <w:rFonts w:asciiTheme="minorHAnsi" w:hAnsiTheme="minorHAnsi" w:cstheme="minorHAnsi"/>
                <w:szCs w:val="22"/>
              </w:rPr>
              <w:t xml:space="preserve">An alert note should be completed </w:t>
            </w:r>
            <w:r w:rsidRPr="005407F2">
              <w:rPr>
                <w:rFonts w:asciiTheme="minorHAnsi" w:hAnsiTheme="minorHAnsi" w:cstheme="minorHAnsi"/>
                <w:b/>
                <w:szCs w:val="22"/>
              </w:rPr>
              <w:t>as soon as it becomes obvious there is</w:t>
            </w:r>
            <w:r w:rsidR="00FA7223" w:rsidRPr="005407F2">
              <w:rPr>
                <w:rFonts w:asciiTheme="minorHAnsi" w:hAnsiTheme="minorHAnsi" w:cstheme="minorHAnsi"/>
                <w:b/>
                <w:szCs w:val="22"/>
              </w:rPr>
              <w:t xml:space="preserve"> a humanitarian emergency</w:t>
            </w:r>
            <w:r w:rsidRPr="005407F2">
              <w:rPr>
                <w:rFonts w:asciiTheme="minorHAnsi" w:hAnsiTheme="minorHAnsi" w:cstheme="minorHAnsi"/>
                <w:szCs w:val="22"/>
              </w:rPr>
              <w:t>.</w:t>
            </w:r>
          </w:p>
          <w:p w14:paraId="6A05A809" w14:textId="77777777" w:rsidR="00A135E5" w:rsidRPr="005407F2" w:rsidRDefault="00A135E5" w:rsidP="00E17ECF">
            <w:pPr>
              <w:rPr>
                <w:rFonts w:asciiTheme="minorHAnsi" w:hAnsiTheme="minorHAnsi" w:cstheme="minorHAnsi"/>
                <w:szCs w:val="22"/>
              </w:rPr>
            </w:pPr>
          </w:p>
          <w:p w14:paraId="0BD77C71" w14:textId="77777777" w:rsidR="00A135E5" w:rsidRPr="005407F2" w:rsidRDefault="00A135E5" w:rsidP="00E17ECF">
            <w:pPr>
              <w:rPr>
                <w:rFonts w:asciiTheme="minorHAnsi" w:hAnsiTheme="minorHAnsi" w:cstheme="minorHAnsi"/>
                <w:szCs w:val="22"/>
              </w:rPr>
            </w:pPr>
            <w:r w:rsidRPr="005407F2">
              <w:rPr>
                <w:rFonts w:asciiTheme="minorHAnsi" w:hAnsiTheme="minorHAnsi" w:cstheme="minorHAnsi"/>
                <w:szCs w:val="22"/>
              </w:rPr>
              <w:t xml:space="preserve">The information in the alert note should be kept </w:t>
            </w:r>
            <w:r w:rsidRPr="005407F2">
              <w:rPr>
                <w:rFonts w:asciiTheme="minorHAnsi" w:hAnsiTheme="minorHAnsi" w:cstheme="minorHAnsi"/>
                <w:b/>
                <w:szCs w:val="22"/>
              </w:rPr>
              <w:t>short and concise</w:t>
            </w:r>
            <w:r w:rsidRPr="005407F2">
              <w:rPr>
                <w:rFonts w:asciiTheme="minorHAnsi" w:hAnsiTheme="minorHAnsi" w:cstheme="minorHAnsi"/>
                <w:szCs w:val="22"/>
              </w:rPr>
              <w:t xml:space="preserve">.  Where you do not have information to address a question </w:t>
            </w:r>
            <w:r w:rsidR="00E47DB1" w:rsidRPr="005407F2">
              <w:rPr>
                <w:rFonts w:asciiTheme="minorHAnsi" w:hAnsiTheme="minorHAnsi" w:cstheme="minorHAnsi"/>
                <w:szCs w:val="22"/>
              </w:rPr>
              <w:t>identified below</w:t>
            </w:r>
            <w:r w:rsidRPr="005407F2">
              <w:rPr>
                <w:rFonts w:asciiTheme="minorHAnsi" w:hAnsiTheme="minorHAnsi" w:cstheme="minorHAnsi"/>
                <w:szCs w:val="22"/>
              </w:rPr>
              <w:t xml:space="preserve"> simply state </w:t>
            </w:r>
            <w:r w:rsidR="00E47DB1" w:rsidRPr="005407F2">
              <w:rPr>
                <w:rFonts w:asciiTheme="minorHAnsi" w:hAnsiTheme="minorHAnsi" w:cstheme="minorHAnsi"/>
                <w:szCs w:val="22"/>
              </w:rPr>
              <w:t>that the</w:t>
            </w:r>
            <w:r w:rsidRPr="005407F2">
              <w:rPr>
                <w:rFonts w:asciiTheme="minorHAnsi" w:hAnsiTheme="minorHAnsi" w:cstheme="minorHAnsi"/>
                <w:szCs w:val="22"/>
              </w:rPr>
              <w:t xml:space="preserve"> information is not currently available.</w:t>
            </w:r>
            <w:r w:rsidR="00E47DB1" w:rsidRPr="005407F2">
              <w:rPr>
                <w:rFonts w:asciiTheme="minorHAnsi" w:hAnsiTheme="minorHAnsi" w:cstheme="minorHAnsi"/>
                <w:szCs w:val="22"/>
              </w:rPr>
              <w:t xml:space="preserve">  You will not be expected to have all the information </w:t>
            </w:r>
            <w:r w:rsidR="00F52AEC" w:rsidRPr="005407F2">
              <w:rPr>
                <w:rFonts w:asciiTheme="minorHAnsi" w:hAnsiTheme="minorHAnsi" w:cstheme="minorHAnsi"/>
                <w:szCs w:val="22"/>
              </w:rPr>
              <w:t>detailed below</w:t>
            </w:r>
            <w:r w:rsidR="00E47DB1" w:rsidRPr="005407F2">
              <w:rPr>
                <w:rFonts w:asciiTheme="minorHAnsi" w:hAnsiTheme="minorHAnsi" w:cstheme="minorHAnsi"/>
                <w:szCs w:val="22"/>
              </w:rPr>
              <w:t xml:space="preserve"> in the early stages of an emergency.</w:t>
            </w:r>
          </w:p>
          <w:p w14:paraId="5A39BBE3" w14:textId="77777777" w:rsidR="00E17ECF" w:rsidRPr="005407F2" w:rsidRDefault="00E17ECF" w:rsidP="00E17ECF">
            <w:pPr>
              <w:rPr>
                <w:rFonts w:asciiTheme="minorHAnsi" w:hAnsiTheme="minorHAnsi" w:cstheme="minorHAnsi"/>
                <w:szCs w:val="22"/>
              </w:rPr>
            </w:pPr>
          </w:p>
          <w:p w14:paraId="40F77693" w14:textId="157C7F9E" w:rsidR="00E17ECF" w:rsidRPr="005407F2" w:rsidRDefault="00E17ECF" w:rsidP="00E17ECF">
            <w:pPr>
              <w:rPr>
                <w:rFonts w:asciiTheme="minorHAnsi" w:hAnsiTheme="minorHAnsi" w:cstheme="minorHAnsi"/>
                <w:szCs w:val="22"/>
              </w:rPr>
            </w:pPr>
            <w:r w:rsidRPr="005407F2">
              <w:rPr>
                <w:rFonts w:asciiTheme="minorHAnsi" w:hAnsiTheme="minorHAnsi" w:cstheme="minorHAnsi"/>
                <w:szCs w:val="22"/>
              </w:rPr>
              <w:t xml:space="preserve">The alert note should be completed by the </w:t>
            </w:r>
            <w:r w:rsidR="00EC7CD5" w:rsidRPr="005407F2">
              <w:rPr>
                <w:rFonts w:asciiTheme="minorHAnsi" w:hAnsiTheme="minorHAnsi" w:cstheme="minorHAnsi"/>
                <w:szCs w:val="22"/>
              </w:rPr>
              <w:t xml:space="preserve">forum </w:t>
            </w:r>
            <w:r w:rsidRPr="005407F2">
              <w:rPr>
                <w:rFonts w:asciiTheme="minorHAnsi" w:hAnsiTheme="minorHAnsi" w:cstheme="minorHAnsi"/>
                <w:szCs w:val="22"/>
              </w:rPr>
              <w:t xml:space="preserve">and sent to the </w:t>
            </w:r>
            <w:r w:rsidR="00336D2B" w:rsidRPr="005407F2">
              <w:rPr>
                <w:rFonts w:asciiTheme="minorHAnsi" w:hAnsiTheme="minorHAnsi" w:cstheme="minorHAnsi"/>
                <w:szCs w:val="22"/>
              </w:rPr>
              <w:t>R</w:t>
            </w:r>
            <w:r w:rsidR="00EC7CD5" w:rsidRPr="005407F2">
              <w:rPr>
                <w:rFonts w:asciiTheme="minorHAnsi" w:hAnsiTheme="minorHAnsi" w:cstheme="minorHAnsi"/>
                <w:szCs w:val="22"/>
              </w:rPr>
              <w:t xml:space="preserve">egional </w:t>
            </w:r>
            <w:r w:rsidR="00336D2B" w:rsidRPr="005407F2">
              <w:rPr>
                <w:rFonts w:asciiTheme="minorHAnsi" w:hAnsiTheme="minorHAnsi" w:cstheme="minorHAnsi"/>
                <w:szCs w:val="22"/>
              </w:rPr>
              <w:t xml:space="preserve">Humanitarian Programme Officer </w:t>
            </w:r>
            <w:r w:rsidRPr="005407F2">
              <w:rPr>
                <w:rFonts w:asciiTheme="minorHAnsi" w:hAnsiTheme="minorHAnsi" w:cstheme="minorHAnsi"/>
                <w:szCs w:val="22"/>
              </w:rPr>
              <w:t>for review and circulation</w:t>
            </w:r>
            <w:r w:rsidR="00CB3A7C" w:rsidRPr="005407F2">
              <w:rPr>
                <w:rFonts w:asciiTheme="minorHAnsi" w:hAnsiTheme="minorHAnsi" w:cstheme="minorHAnsi"/>
                <w:szCs w:val="22"/>
              </w:rPr>
              <w:t>, with a copy to the Regional Representative</w:t>
            </w:r>
            <w:r w:rsidRPr="005407F2">
              <w:rPr>
                <w:rFonts w:asciiTheme="minorHAnsi" w:hAnsiTheme="minorHAnsi" w:cstheme="minorHAnsi"/>
                <w:szCs w:val="22"/>
              </w:rPr>
              <w:t xml:space="preserve">.  </w:t>
            </w:r>
          </w:p>
          <w:p w14:paraId="41C8F396" w14:textId="77777777" w:rsidR="00E17ECF" w:rsidRPr="005407F2" w:rsidRDefault="00E17ECF" w:rsidP="00E7470E">
            <w:pPr>
              <w:keepLines/>
              <w:spacing w:line="240" w:lineRule="atLeast"/>
              <w:rPr>
                <w:rFonts w:asciiTheme="minorHAnsi" w:hAnsiTheme="minorHAnsi" w:cstheme="minorHAnsi"/>
                <w:szCs w:val="22"/>
              </w:rPr>
            </w:pPr>
          </w:p>
        </w:tc>
      </w:tr>
    </w:tbl>
    <w:p w14:paraId="72A3D3EC" w14:textId="77777777" w:rsidR="00E17ECF" w:rsidRDefault="00E17ECF" w:rsidP="005E2743">
      <w:pPr>
        <w:keepLines/>
        <w:spacing w:line="240" w:lineRule="atLeast"/>
        <w:rPr>
          <w:rFonts w:ascii="Arial" w:hAnsi="Arial" w:cs="Arial"/>
          <w:szCs w:val="22"/>
        </w:rPr>
      </w:pPr>
    </w:p>
    <w:p w14:paraId="245E84A8" w14:textId="04B5E78B" w:rsidR="00AA6CDC" w:rsidRPr="005407F2" w:rsidRDefault="00E17ECF" w:rsidP="00E17ECF">
      <w:pPr>
        <w:rPr>
          <w:rFonts w:asciiTheme="minorHAnsi" w:hAnsiTheme="minorHAnsi" w:cstheme="minorHAnsi"/>
          <w:b/>
          <w:szCs w:val="22"/>
        </w:rPr>
      </w:pPr>
      <w:r w:rsidRPr="005407F2">
        <w:rPr>
          <w:rFonts w:asciiTheme="minorHAnsi" w:hAnsiTheme="minorHAnsi" w:cstheme="minorHAnsi"/>
          <w:b/>
          <w:szCs w:val="22"/>
        </w:rPr>
        <w:t>Completed by:</w:t>
      </w:r>
      <w:r w:rsidR="00CB1799">
        <w:rPr>
          <w:rFonts w:asciiTheme="minorHAnsi" w:hAnsiTheme="minorHAnsi" w:cstheme="minorHAnsi"/>
          <w:b/>
          <w:szCs w:val="22"/>
        </w:rPr>
        <w:t xml:space="preserve"> Myanmar ACT Forum</w:t>
      </w:r>
      <w:r w:rsidR="00912816" w:rsidRPr="005407F2">
        <w:rPr>
          <w:rFonts w:asciiTheme="minorHAnsi" w:hAnsiTheme="minorHAnsi" w:cstheme="minorHAnsi"/>
          <w:b/>
          <w:szCs w:val="22"/>
        </w:rPr>
        <w:t xml:space="preserve"> </w:t>
      </w:r>
      <w:r w:rsidR="00C12AA0" w:rsidRPr="005407F2">
        <w:rPr>
          <w:rFonts w:asciiTheme="minorHAnsi" w:hAnsiTheme="minorHAnsi" w:cstheme="minorHAnsi"/>
          <w:b/>
          <w:szCs w:val="22"/>
        </w:rPr>
        <w:tab/>
      </w:r>
      <w:r w:rsidR="00C12AA0" w:rsidRPr="005407F2">
        <w:rPr>
          <w:rFonts w:asciiTheme="minorHAnsi" w:hAnsiTheme="minorHAnsi" w:cstheme="minorHAnsi"/>
          <w:b/>
          <w:szCs w:val="22"/>
        </w:rPr>
        <w:tab/>
      </w:r>
    </w:p>
    <w:p w14:paraId="3CCDD315" w14:textId="02D83DAB" w:rsidR="00E17ECF" w:rsidRPr="005407F2" w:rsidRDefault="00E17ECF" w:rsidP="6464FFD2">
      <w:pPr>
        <w:rPr>
          <w:rFonts w:asciiTheme="minorHAnsi" w:hAnsiTheme="minorHAnsi" w:cstheme="minorHAnsi"/>
          <w:b/>
        </w:rPr>
      </w:pPr>
      <w:r w:rsidRPr="005407F2">
        <w:rPr>
          <w:rFonts w:asciiTheme="minorHAnsi" w:hAnsiTheme="minorHAnsi" w:cstheme="minorHAnsi"/>
          <w:b/>
        </w:rPr>
        <w:t>Date completed:</w:t>
      </w:r>
      <w:r w:rsidR="00912816" w:rsidRPr="005407F2">
        <w:rPr>
          <w:rFonts w:asciiTheme="minorHAnsi" w:hAnsiTheme="minorHAnsi" w:cstheme="minorHAnsi"/>
          <w:b/>
        </w:rPr>
        <w:t xml:space="preserve"> </w:t>
      </w:r>
      <w:proofErr w:type="gramStart"/>
      <w:r w:rsidR="00CB1799">
        <w:rPr>
          <w:rFonts w:asciiTheme="minorHAnsi" w:hAnsiTheme="minorHAnsi" w:cstheme="minorHAnsi"/>
          <w:b/>
        </w:rPr>
        <w:t>19.05.2023</w:t>
      </w:r>
      <w:proofErr w:type="gramEnd"/>
    </w:p>
    <w:p w14:paraId="07337C2F" w14:textId="4BD2CEC7" w:rsidR="00E17ECF" w:rsidRPr="005407F2" w:rsidRDefault="000A6672" w:rsidP="00E17ECF">
      <w:pPr>
        <w:rPr>
          <w:rFonts w:asciiTheme="minorHAnsi" w:hAnsiTheme="minorHAnsi" w:cstheme="minorHAnsi"/>
          <w:b/>
          <w:szCs w:val="22"/>
        </w:rPr>
      </w:pPr>
      <w:r w:rsidRPr="005407F2">
        <w:rPr>
          <w:rFonts w:asciiTheme="minorHAnsi" w:hAnsiTheme="minorHAnsi" w:cstheme="minorHAnsi"/>
          <w:b/>
          <w:szCs w:val="22"/>
        </w:rPr>
        <w:t>Forum</w:t>
      </w:r>
      <w:r w:rsidR="00E17ECF" w:rsidRPr="005407F2">
        <w:rPr>
          <w:rFonts w:asciiTheme="minorHAnsi" w:hAnsiTheme="minorHAnsi" w:cstheme="minorHAnsi"/>
          <w:b/>
          <w:szCs w:val="22"/>
        </w:rPr>
        <w:t>:</w:t>
      </w:r>
      <w:r w:rsidR="00CB1799">
        <w:rPr>
          <w:rFonts w:asciiTheme="minorHAnsi" w:hAnsiTheme="minorHAnsi" w:cstheme="minorHAnsi"/>
          <w:b/>
          <w:szCs w:val="22"/>
        </w:rPr>
        <w:t xml:space="preserve"> MYANMAR</w:t>
      </w:r>
      <w:r w:rsidR="00912816" w:rsidRPr="005407F2">
        <w:rPr>
          <w:rFonts w:asciiTheme="minorHAnsi" w:hAnsiTheme="minorHAnsi" w:cstheme="minorHAnsi"/>
          <w:b/>
          <w:szCs w:val="22"/>
        </w:rPr>
        <w:t xml:space="preserve"> </w:t>
      </w:r>
      <w:r w:rsidR="00454C24" w:rsidRPr="005407F2">
        <w:rPr>
          <w:rFonts w:asciiTheme="minorHAnsi" w:hAnsiTheme="minorHAnsi" w:cstheme="minorHAnsi"/>
          <w:b/>
          <w:szCs w:val="22"/>
        </w:rPr>
        <w:tab/>
      </w:r>
      <w:r w:rsidR="00454C24" w:rsidRPr="005407F2">
        <w:rPr>
          <w:rFonts w:asciiTheme="minorHAnsi" w:hAnsiTheme="minorHAnsi" w:cstheme="minorHAnsi"/>
          <w:b/>
          <w:szCs w:val="22"/>
        </w:rPr>
        <w:tab/>
      </w:r>
      <w:r w:rsidR="00454C24" w:rsidRPr="005407F2">
        <w:rPr>
          <w:rFonts w:asciiTheme="minorHAnsi" w:hAnsiTheme="minorHAnsi" w:cstheme="minorHAnsi"/>
          <w:b/>
          <w:szCs w:val="22"/>
        </w:rPr>
        <w:tab/>
        <w:t xml:space="preserve"> </w:t>
      </w:r>
    </w:p>
    <w:p w14:paraId="1B2D7151" w14:textId="77777777" w:rsidR="00AF5D60" w:rsidRPr="005407F2" w:rsidRDefault="00AF5D60" w:rsidP="00454C24">
      <w:pPr>
        <w:ind w:left="2880" w:hanging="2880"/>
        <w:rPr>
          <w:rFonts w:asciiTheme="minorHAnsi" w:hAnsiTheme="minorHAnsi" w:cstheme="minorHAnsi"/>
          <w:b/>
          <w:szCs w:val="22"/>
        </w:rPr>
      </w:pPr>
    </w:p>
    <w:p w14:paraId="2598D683" w14:textId="2F48BBB7" w:rsidR="00E17ECF" w:rsidRPr="005407F2" w:rsidRDefault="00E17ECF" w:rsidP="00454C24">
      <w:pPr>
        <w:ind w:left="2880" w:hanging="2880"/>
        <w:rPr>
          <w:rFonts w:asciiTheme="minorHAnsi" w:hAnsiTheme="minorHAnsi" w:cstheme="minorHAnsi"/>
          <w:b/>
          <w:szCs w:val="22"/>
        </w:rPr>
      </w:pPr>
      <w:r w:rsidRPr="005407F2">
        <w:rPr>
          <w:rFonts w:asciiTheme="minorHAnsi" w:hAnsiTheme="minorHAnsi" w:cstheme="minorHAnsi"/>
          <w:b/>
          <w:szCs w:val="22"/>
        </w:rPr>
        <w:t>Type of emergency:</w:t>
      </w:r>
      <w:r w:rsidR="00CB1799">
        <w:rPr>
          <w:rFonts w:asciiTheme="minorHAnsi" w:hAnsiTheme="minorHAnsi" w:cstheme="minorHAnsi"/>
          <w:b/>
          <w:szCs w:val="22"/>
        </w:rPr>
        <w:t xml:space="preserve"> Cyclone</w:t>
      </w:r>
      <w:r w:rsidR="00454C24" w:rsidRPr="005407F2">
        <w:rPr>
          <w:rFonts w:asciiTheme="minorHAnsi" w:hAnsiTheme="minorHAnsi" w:cstheme="minorHAnsi"/>
          <w:b/>
          <w:szCs w:val="22"/>
        </w:rPr>
        <w:tab/>
        <w:t xml:space="preserve"> </w:t>
      </w:r>
    </w:p>
    <w:p w14:paraId="45030C24" w14:textId="1BC0C721" w:rsidR="00E17ECF" w:rsidRPr="005407F2" w:rsidRDefault="00E17ECF" w:rsidP="00E17ECF">
      <w:pPr>
        <w:rPr>
          <w:rFonts w:asciiTheme="minorHAnsi" w:hAnsiTheme="minorHAnsi" w:cstheme="minorHAnsi"/>
          <w:b/>
          <w:szCs w:val="22"/>
        </w:rPr>
      </w:pPr>
      <w:r w:rsidRPr="005407F2">
        <w:rPr>
          <w:rFonts w:asciiTheme="minorHAnsi" w:hAnsiTheme="minorHAnsi" w:cstheme="minorHAnsi"/>
          <w:b/>
          <w:szCs w:val="22"/>
        </w:rPr>
        <w:t>Date of emergency (if rapid onset):</w:t>
      </w:r>
      <w:r w:rsidR="00912816" w:rsidRPr="005407F2">
        <w:rPr>
          <w:rFonts w:asciiTheme="minorHAnsi" w:hAnsiTheme="minorHAnsi" w:cstheme="minorHAnsi"/>
          <w:b/>
          <w:szCs w:val="22"/>
        </w:rPr>
        <w:t xml:space="preserve"> </w:t>
      </w:r>
      <w:r w:rsidR="00CB1799">
        <w:rPr>
          <w:rFonts w:asciiTheme="minorHAnsi" w:hAnsiTheme="minorHAnsi" w:cstheme="minorHAnsi"/>
          <w:b/>
          <w:szCs w:val="22"/>
        </w:rPr>
        <w:t>14.05.2023</w:t>
      </w:r>
    </w:p>
    <w:p w14:paraId="0D0B940D" w14:textId="77777777" w:rsidR="002A19BF" w:rsidRPr="005407F2" w:rsidRDefault="002A19BF" w:rsidP="00E17ECF">
      <w:pPr>
        <w:rPr>
          <w:rFonts w:asciiTheme="minorHAnsi" w:hAnsiTheme="minorHAnsi" w:cstheme="minorHAnsi"/>
          <w:szCs w:val="22"/>
        </w:rPr>
      </w:pPr>
    </w:p>
    <w:p w14:paraId="69368DCF" w14:textId="326D399E" w:rsidR="00BB592C" w:rsidRPr="005407F2" w:rsidRDefault="00BB592C" w:rsidP="00E17ECF">
      <w:pPr>
        <w:rPr>
          <w:rFonts w:asciiTheme="minorHAnsi" w:hAnsiTheme="minorHAnsi" w:cstheme="minorHAnsi"/>
          <w:i/>
          <w:iCs/>
          <w:szCs w:val="22"/>
        </w:rPr>
      </w:pPr>
      <w:r w:rsidRPr="005407F2">
        <w:rPr>
          <w:rFonts w:asciiTheme="minorHAnsi" w:hAnsiTheme="minorHAnsi" w:cstheme="minorHAnsi"/>
          <w:i/>
          <w:iCs/>
          <w:szCs w:val="22"/>
        </w:rPr>
        <w:t xml:space="preserve">Note:  Please write your </w:t>
      </w:r>
      <w:r w:rsidR="00B20439" w:rsidRPr="005407F2">
        <w:rPr>
          <w:rFonts w:asciiTheme="minorHAnsi" w:hAnsiTheme="minorHAnsi" w:cstheme="minorHAnsi"/>
          <w:i/>
          <w:iCs/>
          <w:szCs w:val="22"/>
        </w:rPr>
        <w:t>inputs below each section heading.</w:t>
      </w:r>
      <w:r w:rsidR="00DB352A" w:rsidRPr="005407F2">
        <w:rPr>
          <w:rFonts w:asciiTheme="minorHAnsi" w:hAnsiTheme="minorHAnsi" w:cstheme="minorHAnsi"/>
          <w:i/>
          <w:iCs/>
          <w:szCs w:val="22"/>
        </w:rPr>
        <w:t xml:space="preserve">  Text in red </w:t>
      </w:r>
      <w:r w:rsidR="00D4462D" w:rsidRPr="005407F2">
        <w:rPr>
          <w:rFonts w:asciiTheme="minorHAnsi" w:hAnsiTheme="minorHAnsi" w:cstheme="minorHAnsi"/>
          <w:i/>
          <w:iCs/>
          <w:szCs w:val="22"/>
        </w:rPr>
        <w:t xml:space="preserve">guides you </w:t>
      </w:r>
      <w:r w:rsidR="00F9719B" w:rsidRPr="005407F2">
        <w:rPr>
          <w:rFonts w:asciiTheme="minorHAnsi" w:hAnsiTheme="minorHAnsi" w:cstheme="minorHAnsi"/>
          <w:i/>
          <w:iCs/>
          <w:szCs w:val="22"/>
        </w:rPr>
        <w:t>on</w:t>
      </w:r>
      <w:r w:rsidR="00D4462D" w:rsidRPr="005407F2">
        <w:rPr>
          <w:rFonts w:asciiTheme="minorHAnsi" w:hAnsiTheme="minorHAnsi" w:cstheme="minorHAnsi"/>
          <w:i/>
          <w:iCs/>
          <w:szCs w:val="22"/>
        </w:rPr>
        <w:t xml:space="preserve"> </w:t>
      </w:r>
      <w:r w:rsidR="00F9719B" w:rsidRPr="005407F2">
        <w:rPr>
          <w:rFonts w:asciiTheme="minorHAnsi" w:hAnsiTheme="minorHAnsi" w:cstheme="minorHAnsi"/>
          <w:i/>
          <w:iCs/>
          <w:szCs w:val="22"/>
        </w:rPr>
        <w:t>the information required under</w:t>
      </w:r>
      <w:r w:rsidR="00DB352A" w:rsidRPr="005407F2">
        <w:rPr>
          <w:rFonts w:asciiTheme="minorHAnsi" w:hAnsiTheme="minorHAnsi" w:cstheme="minorHAnsi"/>
          <w:i/>
          <w:iCs/>
          <w:szCs w:val="22"/>
        </w:rPr>
        <w:t xml:space="preserve"> each </w:t>
      </w:r>
      <w:r w:rsidR="00F9719B" w:rsidRPr="005407F2">
        <w:rPr>
          <w:rFonts w:asciiTheme="minorHAnsi" w:hAnsiTheme="minorHAnsi" w:cstheme="minorHAnsi"/>
          <w:i/>
          <w:iCs/>
          <w:szCs w:val="22"/>
        </w:rPr>
        <w:t>heading</w:t>
      </w:r>
      <w:r w:rsidR="00DB352A" w:rsidRPr="005407F2">
        <w:rPr>
          <w:rFonts w:asciiTheme="minorHAnsi" w:hAnsiTheme="minorHAnsi" w:cstheme="minorHAnsi"/>
          <w:i/>
          <w:iCs/>
          <w:szCs w:val="22"/>
        </w:rPr>
        <w:t xml:space="preserve">.  </w:t>
      </w:r>
    </w:p>
    <w:p w14:paraId="21FFE714" w14:textId="77777777" w:rsidR="00E23DC9" w:rsidRPr="005407F2" w:rsidRDefault="00E23DC9" w:rsidP="00E17ECF">
      <w:pPr>
        <w:rPr>
          <w:rFonts w:asciiTheme="minorHAnsi" w:hAnsiTheme="minorHAnsi" w:cstheme="minorHAnsi"/>
          <w:i/>
          <w:iCs/>
          <w:szCs w:val="22"/>
        </w:rPr>
      </w:pPr>
    </w:p>
    <w:p w14:paraId="4212D665" w14:textId="05EF52DC" w:rsidR="00E23DC9" w:rsidRPr="005407F2" w:rsidRDefault="00E23DC9" w:rsidP="00E17ECF">
      <w:pPr>
        <w:rPr>
          <w:rFonts w:asciiTheme="minorHAnsi" w:hAnsiTheme="minorHAnsi" w:cstheme="minorHAnsi"/>
          <w:i/>
          <w:iCs/>
          <w:color w:val="FF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E17ECF" w:rsidRPr="005407F2" w14:paraId="2BC89B74" w14:textId="77777777" w:rsidTr="3527962C">
        <w:tc>
          <w:tcPr>
            <w:tcW w:w="9629" w:type="dxa"/>
            <w:shd w:val="clear" w:color="auto" w:fill="E0E0E0"/>
          </w:tcPr>
          <w:p w14:paraId="607E0D7A" w14:textId="6B683B7D" w:rsidR="00454C24" w:rsidRPr="005407F2" w:rsidRDefault="00E35518" w:rsidP="00DB352A">
            <w:pPr>
              <w:numPr>
                <w:ilvl w:val="0"/>
                <w:numId w:val="12"/>
              </w:numPr>
              <w:tabs>
                <w:tab w:val="clear" w:pos="720"/>
                <w:tab w:val="num" w:pos="450"/>
              </w:tabs>
              <w:ind w:left="450" w:hanging="450"/>
              <w:rPr>
                <w:rFonts w:asciiTheme="minorHAnsi" w:hAnsiTheme="minorHAnsi" w:cstheme="minorHAnsi"/>
              </w:rPr>
            </w:pPr>
            <w:r w:rsidRPr="005407F2">
              <w:rPr>
                <w:rFonts w:asciiTheme="minorHAnsi" w:hAnsiTheme="minorHAnsi" w:cstheme="minorHAnsi"/>
                <w:b/>
                <w:szCs w:val="22"/>
              </w:rPr>
              <w:t>T</w:t>
            </w:r>
            <w:r w:rsidR="00E17ECF" w:rsidRPr="005407F2">
              <w:rPr>
                <w:rFonts w:asciiTheme="minorHAnsi" w:hAnsiTheme="minorHAnsi" w:cstheme="minorHAnsi"/>
                <w:b/>
                <w:szCs w:val="22"/>
              </w:rPr>
              <w:t xml:space="preserve">he nature of the emergency </w:t>
            </w:r>
          </w:p>
          <w:p w14:paraId="50598D1C" w14:textId="295FA253" w:rsidR="00454C24" w:rsidRPr="006B458A" w:rsidRDefault="00454C24" w:rsidP="00FD6697">
            <w:pPr>
              <w:pStyle w:val="Default"/>
              <w:rPr>
                <w:rFonts w:ascii="Arial" w:hAnsi="Arial" w:cs="Arial"/>
                <w:lang w:val="en-US" w:eastAsia="ja-JP"/>
              </w:rPr>
            </w:pPr>
          </w:p>
        </w:tc>
      </w:tr>
      <w:tr w:rsidR="00E17ECF" w:rsidRPr="005407F2" w14:paraId="31650F54" w14:textId="77777777" w:rsidTr="3527962C">
        <w:tc>
          <w:tcPr>
            <w:tcW w:w="9629" w:type="dxa"/>
            <w:tcBorders>
              <w:bottom w:val="single" w:sz="4" w:space="0" w:color="auto"/>
            </w:tcBorders>
            <w:shd w:val="clear" w:color="auto" w:fill="auto"/>
          </w:tcPr>
          <w:p w14:paraId="4BB3DBB6" w14:textId="77777777" w:rsidR="0065355D" w:rsidRDefault="00660621" w:rsidP="0059043B">
            <w:pPr>
              <w:rPr>
                <w:rFonts w:asciiTheme="majorHAnsi" w:hAnsiTheme="majorHAnsi" w:cstheme="majorHAnsi"/>
                <w:color w:val="000000"/>
                <w:sz w:val="24"/>
                <w:szCs w:val="22"/>
                <w:lang w:eastAsia="en-GB" w:bidi="ar-SA"/>
              </w:rPr>
            </w:pPr>
            <w:r w:rsidRPr="00ED74B8">
              <w:rPr>
                <w:rFonts w:asciiTheme="majorHAnsi" w:hAnsiTheme="majorHAnsi" w:cstheme="majorHAnsi"/>
                <w:b/>
                <w:bCs/>
                <w:color w:val="000000"/>
                <w:szCs w:val="22"/>
              </w:rPr>
              <w:t>Cyclone</w:t>
            </w:r>
            <w:r w:rsidRPr="00CA6C58">
              <w:rPr>
                <w:rFonts w:asciiTheme="majorHAnsi" w:hAnsiTheme="majorHAnsi" w:cstheme="majorHAnsi"/>
                <w:color w:val="000000"/>
                <w:szCs w:val="22"/>
              </w:rPr>
              <w:t xml:space="preserve"> Mocha, described as the strongest in more than a decade, hit the coast of Myanmar and Bangladesh on the morning of Sunday, May 14th. The cyclone, which picked up speed in the Bay of Bengal, blew ashore at speeds of up to 60 metres per second, ripping through trees and power lines</w:t>
            </w:r>
            <w:r>
              <w:rPr>
                <w:rFonts w:asciiTheme="majorHAnsi" w:hAnsiTheme="majorHAnsi" w:cstheme="majorHAnsi"/>
                <w:szCs w:val="22"/>
              </w:rPr>
              <w:t xml:space="preserve"> and devastating houses (especially in IDP camps)</w:t>
            </w:r>
            <w:r w:rsidRPr="00CA6C58">
              <w:rPr>
                <w:rFonts w:asciiTheme="majorHAnsi" w:hAnsiTheme="majorHAnsi" w:cstheme="majorHAnsi"/>
                <w:color w:val="000000"/>
                <w:szCs w:val="22"/>
              </w:rPr>
              <w:t xml:space="preserve">. The cyclone, the strongest ever measured in the Bay of Bengal, </w:t>
            </w:r>
            <w:r w:rsidRPr="00FD6697">
              <w:rPr>
                <w:rFonts w:asciiTheme="majorHAnsi" w:hAnsiTheme="majorHAnsi" w:cstheme="majorHAnsi"/>
                <w:color w:val="000000"/>
                <w:sz w:val="24"/>
                <w:szCs w:val="22"/>
                <w:lang w:eastAsia="en-GB" w:bidi="ar-SA"/>
              </w:rPr>
              <w:t>ha</w:t>
            </w:r>
            <w:r>
              <w:rPr>
                <w:rFonts w:asciiTheme="majorHAnsi" w:hAnsiTheme="majorHAnsi" w:cstheme="majorHAnsi"/>
                <w:szCs w:val="22"/>
              </w:rPr>
              <w:t>s</w:t>
            </w:r>
            <w:r w:rsidRPr="00FD6697">
              <w:rPr>
                <w:rFonts w:asciiTheme="majorHAnsi" w:hAnsiTheme="majorHAnsi" w:cstheme="majorHAnsi"/>
                <w:color w:val="000000"/>
                <w:sz w:val="24"/>
                <w:szCs w:val="22"/>
                <w:lang w:eastAsia="en-GB" w:bidi="ar-SA"/>
              </w:rPr>
              <w:t xml:space="preserve"> caused extensive damage to telephone and internet networks, severely hampering communication in the affected regions. The resultant flooding has forced hundreds of thousands of individuals to evacuate their homes in both Myanmar and Bangladesh.</w:t>
            </w:r>
          </w:p>
          <w:p w14:paraId="3656B9AB" w14:textId="1D5B1EA8" w:rsidR="00660621" w:rsidRPr="005407F2" w:rsidRDefault="00660621" w:rsidP="0059043B">
            <w:pPr>
              <w:rPr>
                <w:rFonts w:asciiTheme="minorHAnsi" w:hAnsiTheme="minorHAnsi" w:cstheme="minorHAnsi"/>
              </w:rPr>
            </w:pPr>
          </w:p>
        </w:tc>
      </w:tr>
      <w:tr w:rsidR="00E17ECF" w:rsidRPr="005407F2" w14:paraId="212261E3" w14:textId="77777777" w:rsidTr="3527962C">
        <w:tc>
          <w:tcPr>
            <w:tcW w:w="9629" w:type="dxa"/>
            <w:shd w:val="clear" w:color="auto" w:fill="E0E0E0"/>
          </w:tcPr>
          <w:p w14:paraId="6B60D559" w14:textId="749DF90C" w:rsidR="00CA6C58" w:rsidRPr="00CF6097" w:rsidRDefault="00E35518" w:rsidP="00CF6097">
            <w:pPr>
              <w:numPr>
                <w:ilvl w:val="0"/>
                <w:numId w:val="12"/>
              </w:numPr>
              <w:rPr>
                <w:rFonts w:asciiTheme="minorHAnsi" w:hAnsiTheme="minorHAnsi" w:cstheme="minorHAnsi"/>
                <w:b/>
                <w:szCs w:val="22"/>
              </w:rPr>
            </w:pPr>
            <w:r w:rsidRPr="005407F2">
              <w:rPr>
                <w:rFonts w:asciiTheme="minorHAnsi" w:hAnsiTheme="minorHAnsi" w:cstheme="minorHAnsi"/>
                <w:b/>
                <w:szCs w:val="22"/>
              </w:rPr>
              <w:t xml:space="preserve">The </w:t>
            </w:r>
            <w:r w:rsidR="00E17ECF" w:rsidRPr="005407F2">
              <w:rPr>
                <w:rFonts w:asciiTheme="minorHAnsi" w:hAnsiTheme="minorHAnsi" w:cstheme="minorHAnsi"/>
                <w:b/>
                <w:szCs w:val="22"/>
              </w:rPr>
              <w:t>impact</w:t>
            </w:r>
            <w:r w:rsidR="00321261" w:rsidRPr="005407F2">
              <w:rPr>
                <w:rFonts w:asciiTheme="minorHAnsi" w:hAnsiTheme="minorHAnsi" w:cstheme="minorHAnsi"/>
                <w:b/>
                <w:szCs w:val="22"/>
              </w:rPr>
              <w:t xml:space="preserve"> and scale</w:t>
            </w:r>
            <w:r w:rsidR="00156F36" w:rsidRPr="005407F2">
              <w:rPr>
                <w:rFonts w:asciiTheme="minorHAnsi" w:hAnsiTheme="minorHAnsi" w:cstheme="minorHAnsi"/>
                <w:b/>
                <w:szCs w:val="22"/>
              </w:rPr>
              <w:t xml:space="preserve"> of the emergency</w:t>
            </w:r>
            <w:r w:rsidR="00B73F1C" w:rsidRPr="005407F2">
              <w:rPr>
                <w:rFonts w:asciiTheme="minorHAnsi" w:hAnsiTheme="minorHAnsi" w:cstheme="minorHAnsi"/>
                <w:b/>
                <w:szCs w:val="22"/>
              </w:rPr>
              <w:t xml:space="preserve"> </w:t>
            </w:r>
            <w:r w:rsidR="00B73F1C" w:rsidRPr="005407F2">
              <w:rPr>
                <w:rFonts w:asciiTheme="minorHAnsi" w:hAnsiTheme="minorHAnsi" w:cstheme="minorHAnsi"/>
                <w:bCs/>
                <w:i/>
                <w:iCs/>
                <w:szCs w:val="22"/>
              </w:rPr>
              <w:t>(please include your source of information)</w:t>
            </w:r>
          </w:p>
        </w:tc>
      </w:tr>
      <w:tr w:rsidR="00984EB8" w:rsidRPr="005407F2" w14:paraId="1FF11D6C" w14:textId="77777777" w:rsidTr="3527962C">
        <w:tc>
          <w:tcPr>
            <w:tcW w:w="9629" w:type="dxa"/>
            <w:shd w:val="clear" w:color="auto" w:fill="auto"/>
          </w:tcPr>
          <w:p w14:paraId="36F02170" w14:textId="71F217D1" w:rsidR="00CE420E" w:rsidRDefault="00660621" w:rsidP="00660621">
            <w:pPr>
              <w:rPr>
                <w:rFonts w:asciiTheme="majorHAnsi" w:hAnsiTheme="majorHAnsi" w:cstheme="majorHAnsi"/>
                <w:color w:val="000000"/>
                <w:szCs w:val="22"/>
              </w:rPr>
            </w:pPr>
            <w:r w:rsidRPr="00CA6C58">
              <w:rPr>
                <w:rFonts w:asciiTheme="majorHAnsi" w:hAnsiTheme="majorHAnsi" w:cstheme="majorHAnsi"/>
                <w:color w:val="000000"/>
                <w:szCs w:val="22"/>
              </w:rPr>
              <w:t xml:space="preserve">Almost 5.4 million people are estimated to have been in the path of the cyclone, enduring winds </w:t>
            </w:r>
            <w:proofErr w:type="gramStart"/>
            <w:r w:rsidRPr="00CA6C58">
              <w:rPr>
                <w:rFonts w:asciiTheme="majorHAnsi" w:hAnsiTheme="majorHAnsi" w:cstheme="majorHAnsi"/>
                <w:color w:val="000000"/>
                <w:szCs w:val="22"/>
              </w:rPr>
              <w:t>in excess of</w:t>
            </w:r>
            <w:proofErr w:type="gramEnd"/>
            <w:r w:rsidRPr="00CA6C58">
              <w:rPr>
                <w:rFonts w:asciiTheme="majorHAnsi" w:hAnsiTheme="majorHAnsi" w:cstheme="majorHAnsi"/>
                <w:color w:val="000000"/>
                <w:szCs w:val="22"/>
              </w:rPr>
              <w:t xml:space="preserve"> 90 kmph across Rakhine and the Northwest. Of these, nearly 3.2 million </w:t>
            </w:r>
            <w:r w:rsidR="0089724F" w:rsidRPr="00CA6C58">
              <w:rPr>
                <w:rFonts w:asciiTheme="majorHAnsi" w:hAnsiTheme="majorHAnsi" w:cstheme="majorHAnsi"/>
                <w:color w:val="000000"/>
                <w:szCs w:val="22"/>
              </w:rPr>
              <w:t>are</w:t>
            </w:r>
            <w:r w:rsidRPr="00CA6C58">
              <w:rPr>
                <w:rFonts w:asciiTheme="majorHAnsi" w:hAnsiTheme="majorHAnsi" w:cstheme="majorHAnsi"/>
                <w:color w:val="000000"/>
                <w:szCs w:val="22"/>
              </w:rPr>
              <w:t xml:space="preserve"> most vulnerable to the cyclone impact based on analysis of shelter quality, food insecurity and coping capacity. </w:t>
            </w:r>
          </w:p>
          <w:p w14:paraId="2C48D46C" w14:textId="40908C3D" w:rsidR="00660621" w:rsidRDefault="00660621" w:rsidP="00660621">
            <w:pPr>
              <w:rPr>
                <w:rFonts w:asciiTheme="majorHAnsi" w:hAnsiTheme="majorHAnsi" w:cstheme="majorHAnsi"/>
                <w:color w:val="000000"/>
                <w:szCs w:val="22"/>
              </w:rPr>
            </w:pPr>
            <w:r w:rsidRPr="00CA6C58">
              <w:rPr>
                <w:rFonts w:asciiTheme="majorHAnsi" w:hAnsiTheme="majorHAnsi" w:cstheme="majorHAnsi"/>
                <w:color w:val="000000"/>
                <w:szCs w:val="22"/>
              </w:rPr>
              <w:t xml:space="preserve">Extensive damage was reported in IDP camps in Rakhine. </w:t>
            </w:r>
            <w:proofErr w:type="spellStart"/>
            <w:r w:rsidR="00D92840">
              <w:rPr>
                <w:rFonts w:asciiTheme="majorHAnsi" w:hAnsiTheme="majorHAnsi" w:cstheme="majorHAnsi"/>
                <w:color w:val="000000"/>
                <w:szCs w:val="22"/>
              </w:rPr>
              <w:t>Sittwe</w:t>
            </w:r>
            <w:proofErr w:type="spellEnd"/>
            <w:r w:rsidR="00E93660">
              <w:rPr>
                <w:rFonts w:asciiTheme="majorHAnsi" w:hAnsiTheme="majorHAnsi" w:cstheme="majorHAnsi"/>
                <w:color w:val="000000"/>
                <w:szCs w:val="22"/>
              </w:rPr>
              <w:t xml:space="preserve"> and </w:t>
            </w:r>
            <w:proofErr w:type="spellStart"/>
            <w:r w:rsidR="00810404">
              <w:rPr>
                <w:rFonts w:asciiTheme="majorHAnsi" w:hAnsiTheme="majorHAnsi" w:cstheme="majorHAnsi"/>
                <w:color w:val="000000"/>
                <w:szCs w:val="22"/>
              </w:rPr>
              <w:t>kyauktw</w:t>
            </w:r>
            <w:proofErr w:type="spellEnd"/>
            <w:r w:rsidR="00810404">
              <w:rPr>
                <w:rFonts w:asciiTheme="majorHAnsi" w:hAnsiTheme="majorHAnsi" w:cstheme="majorHAnsi"/>
                <w:color w:val="000000"/>
                <w:szCs w:val="22"/>
              </w:rPr>
              <w:t xml:space="preserve"> camps are badl</w:t>
            </w:r>
            <w:r w:rsidR="000F06C6">
              <w:rPr>
                <w:rFonts w:asciiTheme="majorHAnsi" w:hAnsiTheme="majorHAnsi" w:cstheme="majorHAnsi"/>
                <w:color w:val="000000"/>
                <w:szCs w:val="22"/>
              </w:rPr>
              <w:t>y affected by the cyclone</w:t>
            </w:r>
            <w:r w:rsidR="00845678">
              <w:rPr>
                <w:rFonts w:asciiTheme="majorHAnsi" w:hAnsiTheme="majorHAnsi" w:cstheme="majorHAnsi"/>
                <w:color w:val="000000"/>
                <w:szCs w:val="22"/>
              </w:rPr>
              <w:t xml:space="preserve">, </w:t>
            </w:r>
            <w:r w:rsidR="000D2538" w:rsidRPr="000D2538">
              <w:rPr>
                <w:rFonts w:asciiTheme="majorHAnsi" w:hAnsiTheme="majorHAnsi" w:cstheme="majorHAnsi"/>
                <w:color w:val="000000"/>
                <w:szCs w:val="22"/>
              </w:rPr>
              <w:t xml:space="preserve">including schools, religious, public buildings, hospitals, and houses, </w:t>
            </w:r>
            <w:r w:rsidR="005D0D71" w:rsidRPr="000D2538">
              <w:rPr>
                <w:rFonts w:asciiTheme="majorHAnsi" w:hAnsiTheme="majorHAnsi" w:cstheme="majorHAnsi"/>
                <w:color w:val="000000"/>
                <w:szCs w:val="22"/>
              </w:rPr>
              <w:t>w</w:t>
            </w:r>
            <w:r w:rsidR="005D0D71">
              <w:rPr>
                <w:rFonts w:asciiTheme="majorHAnsi" w:hAnsiTheme="majorHAnsi" w:cstheme="majorHAnsi"/>
                <w:color w:val="000000"/>
                <w:szCs w:val="22"/>
              </w:rPr>
              <w:t xml:space="preserve">ere </w:t>
            </w:r>
            <w:r w:rsidR="005D0D71" w:rsidRPr="000D2538">
              <w:rPr>
                <w:rFonts w:asciiTheme="majorHAnsi" w:hAnsiTheme="majorHAnsi" w:cstheme="majorHAnsi"/>
                <w:color w:val="000000"/>
                <w:szCs w:val="22"/>
              </w:rPr>
              <w:t>heavily</w:t>
            </w:r>
            <w:r w:rsidR="000D2538" w:rsidRPr="000D2538">
              <w:rPr>
                <w:rFonts w:asciiTheme="majorHAnsi" w:hAnsiTheme="majorHAnsi" w:cstheme="majorHAnsi"/>
                <w:color w:val="000000"/>
                <w:szCs w:val="22"/>
              </w:rPr>
              <w:t xml:space="preserve"> damaged</w:t>
            </w:r>
            <w:r w:rsidR="00845678">
              <w:rPr>
                <w:rFonts w:asciiTheme="majorHAnsi" w:hAnsiTheme="majorHAnsi" w:cstheme="majorHAnsi"/>
                <w:color w:val="000000"/>
                <w:szCs w:val="22"/>
              </w:rPr>
              <w:t xml:space="preserve">. </w:t>
            </w:r>
            <w:r w:rsidR="005C5A4E">
              <w:rPr>
                <w:rFonts w:asciiTheme="majorHAnsi" w:hAnsiTheme="majorHAnsi" w:cstheme="majorHAnsi"/>
                <w:color w:val="000000"/>
                <w:szCs w:val="22"/>
              </w:rPr>
              <w:t xml:space="preserve"> </w:t>
            </w:r>
            <w:r w:rsidR="00655586">
              <w:rPr>
                <w:rFonts w:asciiTheme="majorHAnsi" w:hAnsiTheme="majorHAnsi" w:cstheme="majorHAnsi"/>
                <w:color w:val="000000"/>
                <w:szCs w:val="22"/>
              </w:rPr>
              <w:t>Due to access many areas are still not accessible and information from these areas are yet to come</w:t>
            </w:r>
            <w:r w:rsidRPr="00CA6C58">
              <w:rPr>
                <w:rFonts w:asciiTheme="majorHAnsi" w:hAnsiTheme="majorHAnsi" w:cstheme="majorHAnsi"/>
                <w:color w:val="000000"/>
                <w:szCs w:val="22"/>
              </w:rPr>
              <w:t>.</w:t>
            </w:r>
            <w:r w:rsidR="008726FD">
              <w:rPr>
                <w:rFonts w:asciiTheme="majorHAnsi" w:hAnsiTheme="majorHAnsi" w:cstheme="majorHAnsi"/>
                <w:color w:val="000000"/>
                <w:szCs w:val="22"/>
              </w:rPr>
              <w:t xml:space="preserve"> </w:t>
            </w:r>
            <w:r w:rsidR="00983F10">
              <w:rPr>
                <w:rFonts w:asciiTheme="majorHAnsi" w:hAnsiTheme="majorHAnsi" w:cstheme="majorHAnsi"/>
                <w:color w:val="000000"/>
                <w:szCs w:val="22"/>
              </w:rPr>
              <w:t xml:space="preserve">In chin area 1200 house have been fully destroyed. </w:t>
            </w:r>
            <w:r w:rsidR="008726FD">
              <w:rPr>
                <w:rFonts w:asciiTheme="majorHAnsi" w:hAnsiTheme="majorHAnsi" w:cstheme="majorHAnsi"/>
                <w:color w:val="000000"/>
                <w:szCs w:val="22"/>
              </w:rPr>
              <w:t xml:space="preserve">According to </w:t>
            </w:r>
            <w:proofErr w:type="gramStart"/>
            <w:r w:rsidR="007E5A1A">
              <w:rPr>
                <w:rFonts w:asciiTheme="majorHAnsi" w:hAnsiTheme="majorHAnsi" w:cstheme="majorHAnsi"/>
                <w:color w:val="000000"/>
                <w:szCs w:val="22"/>
              </w:rPr>
              <w:t xml:space="preserve">OCHA </w:t>
            </w:r>
            <w:r w:rsidR="00BA3887">
              <w:rPr>
                <w:rFonts w:asciiTheme="majorHAnsi" w:hAnsiTheme="majorHAnsi" w:cstheme="majorHAnsi"/>
                <w:color w:val="000000"/>
                <w:szCs w:val="22"/>
              </w:rPr>
              <w:t xml:space="preserve"> more</w:t>
            </w:r>
            <w:proofErr w:type="gramEnd"/>
            <w:r w:rsidR="00BA3887">
              <w:rPr>
                <w:rFonts w:asciiTheme="majorHAnsi" w:hAnsiTheme="majorHAnsi" w:cstheme="majorHAnsi"/>
                <w:color w:val="000000"/>
                <w:szCs w:val="22"/>
              </w:rPr>
              <w:t xml:space="preserve"> than 100,000</w:t>
            </w:r>
            <w:r w:rsidR="0042381A">
              <w:rPr>
                <w:rFonts w:asciiTheme="majorHAnsi" w:hAnsiTheme="majorHAnsi" w:cstheme="majorHAnsi"/>
                <w:color w:val="000000"/>
                <w:szCs w:val="22"/>
              </w:rPr>
              <w:t xml:space="preserve"> (22</w:t>
            </w:r>
            <w:r w:rsidR="00685A1B">
              <w:rPr>
                <w:rFonts w:asciiTheme="majorHAnsi" w:hAnsiTheme="majorHAnsi" w:cstheme="majorHAnsi"/>
                <w:color w:val="000000"/>
                <w:szCs w:val="22"/>
              </w:rPr>
              <w:t>,</w:t>
            </w:r>
            <w:r w:rsidR="0042381A">
              <w:rPr>
                <w:rFonts w:asciiTheme="majorHAnsi" w:hAnsiTheme="majorHAnsi" w:cstheme="majorHAnsi"/>
                <w:color w:val="000000"/>
                <w:szCs w:val="22"/>
              </w:rPr>
              <w:t>700</w:t>
            </w:r>
            <w:r w:rsidR="00685A1B">
              <w:rPr>
                <w:rFonts w:asciiTheme="majorHAnsi" w:hAnsiTheme="majorHAnsi" w:cstheme="majorHAnsi"/>
                <w:color w:val="000000"/>
                <w:szCs w:val="22"/>
              </w:rPr>
              <w:t xml:space="preserve"> HH</w:t>
            </w:r>
            <w:r w:rsidR="0042381A">
              <w:rPr>
                <w:rFonts w:asciiTheme="majorHAnsi" w:hAnsiTheme="majorHAnsi" w:cstheme="majorHAnsi"/>
                <w:color w:val="000000"/>
                <w:szCs w:val="22"/>
              </w:rPr>
              <w:t>)</w:t>
            </w:r>
            <w:r w:rsidR="00BA3887">
              <w:rPr>
                <w:rFonts w:asciiTheme="majorHAnsi" w:hAnsiTheme="majorHAnsi" w:cstheme="majorHAnsi"/>
                <w:color w:val="000000"/>
                <w:szCs w:val="22"/>
              </w:rPr>
              <w:t xml:space="preserve"> people in M</w:t>
            </w:r>
            <w:r w:rsidR="00D73A89">
              <w:rPr>
                <w:rFonts w:asciiTheme="majorHAnsi" w:hAnsiTheme="majorHAnsi" w:cstheme="majorHAnsi"/>
                <w:color w:val="000000"/>
                <w:szCs w:val="22"/>
              </w:rPr>
              <w:t xml:space="preserve">agway and </w:t>
            </w:r>
            <w:proofErr w:type="spellStart"/>
            <w:r w:rsidR="00D73A89">
              <w:rPr>
                <w:rFonts w:asciiTheme="majorHAnsi" w:hAnsiTheme="majorHAnsi" w:cstheme="majorHAnsi"/>
                <w:color w:val="000000"/>
                <w:szCs w:val="22"/>
              </w:rPr>
              <w:t>Sagaing</w:t>
            </w:r>
            <w:proofErr w:type="spellEnd"/>
            <w:r w:rsidR="00D73A89">
              <w:rPr>
                <w:rFonts w:asciiTheme="majorHAnsi" w:hAnsiTheme="majorHAnsi" w:cstheme="majorHAnsi"/>
                <w:color w:val="000000"/>
                <w:szCs w:val="22"/>
              </w:rPr>
              <w:t xml:space="preserve"> areas </w:t>
            </w:r>
            <w:r w:rsidR="00AF603C">
              <w:rPr>
                <w:rFonts w:asciiTheme="majorHAnsi" w:hAnsiTheme="majorHAnsi" w:cstheme="majorHAnsi"/>
                <w:color w:val="000000"/>
                <w:szCs w:val="22"/>
              </w:rPr>
              <w:t xml:space="preserve">are badly affected and houses </w:t>
            </w:r>
            <w:r w:rsidR="0042381A">
              <w:rPr>
                <w:rFonts w:asciiTheme="majorHAnsi" w:hAnsiTheme="majorHAnsi" w:cstheme="majorHAnsi"/>
                <w:color w:val="000000"/>
                <w:szCs w:val="22"/>
              </w:rPr>
              <w:t xml:space="preserve">were washed away. </w:t>
            </w:r>
          </w:p>
          <w:p w14:paraId="204F7B4E" w14:textId="0F0CB376" w:rsidR="0086573A" w:rsidRPr="0098396A" w:rsidRDefault="0086573A" w:rsidP="0086573A">
            <w:pPr>
              <w:rPr>
                <w:rFonts w:asciiTheme="majorHAnsi" w:hAnsiTheme="majorHAnsi" w:cstheme="majorHAnsi"/>
                <w:color w:val="000000"/>
                <w:szCs w:val="22"/>
              </w:rPr>
            </w:pPr>
            <w:r>
              <w:rPr>
                <w:rFonts w:asciiTheme="majorHAnsi" w:hAnsiTheme="majorHAnsi" w:cstheme="majorHAnsi"/>
                <w:color w:val="000000"/>
                <w:szCs w:val="22"/>
              </w:rPr>
              <w:t xml:space="preserve">WFP indicates </w:t>
            </w:r>
            <w:r w:rsidR="00DD1DF8">
              <w:rPr>
                <w:rFonts w:asciiTheme="majorHAnsi" w:hAnsiTheme="majorHAnsi" w:cstheme="majorHAnsi"/>
                <w:color w:val="000000"/>
                <w:szCs w:val="22"/>
              </w:rPr>
              <w:t xml:space="preserve">that </w:t>
            </w:r>
            <w:r w:rsidRPr="0098396A">
              <w:rPr>
                <w:rFonts w:asciiTheme="majorHAnsi" w:hAnsiTheme="majorHAnsi" w:cstheme="majorHAnsi"/>
                <w:color w:val="000000"/>
                <w:szCs w:val="22"/>
              </w:rPr>
              <w:t>800,000 people in the direct path of the cyclone will need emergency food assistance in Myanma</w:t>
            </w:r>
            <w:r w:rsidR="00DD1DF8">
              <w:rPr>
                <w:rFonts w:asciiTheme="majorHAnsi" w:hAnsiTheme="majorHAnsi" w:cstheme="majorHAnsi"/>
                <w:color w:val="000000"/>
                <w:szCs w:val="22"/>
              </w:rPr>
              <w:t xml:space="preserve">r. </w:t>
            </w:r>
          </w:p>
          <w:p w14:paraId="02EF76F6" w14:textId="77777777" w:rsidR="00660621" w:rsidRDefault="00660621" w:rsidP="00660621">
            <w:pPr>
              <w:rPr>
                <w:rFonts w:asciiTheme="majorHAnsi" w:hAnsiTheme="majorHAnsi" w:cstheme="majorHAnsi"/>
                <w:color w:val="000000"/>
                <w:szCs w:val="22"/>
              </w:rPr>
            </w:pPr>
          </w:p>
          <w:p w14:paraId="591C50E2" w14:textId="77777777" w:rsidR="00660621" w:rsidRDefault="00660621" w:rsidP="00660621">
            <w:pPr>
              <w:rPr>
                <w:rFonts w:asciiTheme="majorHAnsi" w:hAnsiTheme="majorHAnsi" w:cstheme="majorHAnsi"/>
                <w:color w:val="000000"/>
                <w:szCs w:val="22"/>
              </w:rPr>
            </w:pPr>
          </w:p>
          <w:p w14:paraId="00E9E08A" w14:textId="77777777" w:rsidR="00660621" w:rsidRDefault="00660621" w:rsidP="00660621">
            <w:pPr>
              <w:rPr>
                <w:rFonts w:asciiTheme="majorHAnsi" w:hAnsiTheme="majorHAnsi" w:cstheme="majorHAnsi"/>
                <w:color w:val="000000"/>
                <w:szCs w:val="22"/>
              </w:rPr>
            </w:pPr>
            <w:r w:rsidRPr="00CA6C58">
              <w:rPr>
                <w:rFonts w:asciiTheme="majorHAnsi" w:hAnsiTheme="majorHAnsi" w:cstheme="majorHAnsi"/>
                <w:color w:val="000000"/>
                <w:szCs w:val="22"/>
              </w:rPr>
              <w:t xml:space="preserve">In Rakhine, initial reports indicate major damage to shelters, latrines (structures, flooding in some camps) and contamination of water sources (though hand pumps are functioning). Health services are reported to </w:t>
            </w:r>
            <w:r w:rsidRPr="00CA6C58">
              <w:rPr>
                <w:rFonts w:asciiTheme="majorHAnsi" w:hAnsiTheme="majorHAnsi" w:cstheme="majorHAnsi"/>
                <w:color w:val="000000"/>
                <w:szCs w:val="22"/>
              </w:rPr>
              <w:lastRenderedPageBreak/>
              <w:t xml:space="preserve">be non-functioning and the hospital which serves the camps has been badly damaged. </w:t>
            </w:r>
            <w:proofErr w:type="spellStart"/>
            <w:r w:rsidRPr="00CA6C58">
              <w:rPr>
                <w:rFonts w:asciiTheme="majorHAnsi" w:hAnsiTheme="majorHAnsi" w:cstheme="majorHAnsi"/>
                <w:color w:val="000000"/>
                <w:szCs w:val="22"/>
              </w:rPr>
              <w:t>Taing</w:t>
            </w:r>
            <w:proofErr w:type="spellEnd"/>
            <w:r w:rsidRPr="00CA6C58">
              <w:rPr>
                <w:rFonts w:asciiTheme="majorHAnsi" w:hAnsiTheme="majorHAnsi" w:cstheme="majorHAnsi"/>
                <w:color w:val="000000"/>
                <w:szCs w:val="22"/>
              </w:rPr>
              <w:t xml:space="preserve"> </w:t>
            </w:r>
            <w:proofErr w:type="spellStart"/>
            <w:r w:rsidRPr="00CA6C58">
              <w:rPr>
                <w:rFonts w:asciiTheme="majorHAnsi" w:hAnsiTheme="majorHAnsi" w:cstheme="majorHAnsi"/>
                <w:color w:val="000000"/>
                <w:szCs w:val="22"/>
              </w:rPr>
              <w:t>Nyo</w:t>
            </w:r>
            <w:proofErr w:type="spellEnd"/>
            <w:r w:rsidRPr="00CA6C58">
              <w:rPr>
                <w:rFonts w:asciiTheme="majorHAnsi" w:hAnsiTheme="majorHAnsi" w:cstheme="majorHAnsi"/>
                <w:color w:val="000000"/>
                <w:szCs w:val="22"/>
              </w:rPr>
              <w:t xml:space="preserve"> IDP site in </w:t>
            </w:r>
            <w:proofErr w:type="spellStart"/>
            <w:r w:rsidRPr="00CA6C58">
              <w:rPr>
                <w:rFonts w:asciiTheme="majorHAnsi" w:hAnsiTheme="majorHAnsi" w:cstheme="majorHAnsi"/>
                <w:color w:val="000000"/>
                <w:szCs w:val="22"/>
              </w:rPr>
              <w:t>Mrauk</w:t>
            </w:r>
            <w:proofErr w:type="spellEnd"/>
            <w:r w:rsidRPr="00CA6C58">
              <w:rPr>
                <w:rFonts w:asciiTheme="majorHAnsi" w:hAnsiTheme="majorHAnsi" w:cstheme="majorHAnsi"/>
                <w:color w:val="000000"/>
                <w:szCs w:val="22"/>
              </w:rPr>
              <w:t>-U, one of the largest, is reported to be seriously affected.</w:t>
            </w:r>
          </w:p>
          <w:p w14:paraId="6CF21032" w14:textId="77777777" w:rsidR="00E01A62" w:rsidRDefault="00E01A62" w:rsidP="00660621">
            <w:pPr>
              <w:rPr>
                <w:rFonts w:asciiTheme="majorHAnsi" w:hAnsiTheme="majorHAnsi" w:cstheme="majorHAnsi"/>
                <w:color w:val="000000"/>
                <w:szCs w:val="22"/>
              </w:rPr>
            </w:pPr>
          </w:p>
          <w:p w14:paraId="23819026" w14:textId="77777777" w:rsidR="00092FC8" w:rsidRPr="0043767D" w:rsidRDefault="00092FC8" w:rsidP="00092FC8">
            <w:pPr>
              <w:rPr>
                <w:rFonts w:asciiTheme="majorHAnsi" w:hAnsiTheme="majorHAnsi" w:cstheme="majorHAnsi"/>
                <w:color w:val="000000"/>
                <w:szCs w:val="22"/>
              </w:rPr>
            </w:pPr>
            <w:r w:rsidRPr="0043767D">
              <w:rPr>
                <w:rFonts w:asciiTheme="majorHAnsi" w:hAnsiTheme="majorHAnsi" w:cstheme="majorHAnsi"/>
                <w:color w:val="000000"/>
                <w:szCs w:val="22"/>
              </w:rPr>
              <w:t xml:space="preserve">The Rapid Initial Assessments are currently underway by </w:t>
            </w:r>
            <w:r w:rsidRPr="00464940">
              <w:rPr>
                <w:rFonts w:asciiTheme="majorHAnsi" w:hAnsiTheme="majorHAnsi" w:cstheme="majorHAnsi"/>
                <w:b/>
                <w:bCs/>
                <w:color w:val="000000"/>
                <w:szCs w:val="22"/>
              </w:rPr>
              <w:t>Christian Aid (CA</w:t>
            </w:r>
            <w:r>
              <w:rPr>
                <w:rFonts w:asciiTheme="majorHAnsi" w:hAnsiTheme="majorHAnsi" w:cstheme="majorHAnsi"/>
                <w:b/>
                <w:bCs/>
                <w:color w:val="000000"/>
                <w:szCs w:val="22"/>
              </w:rPr>
              <w:t>)</w:t>
            </w:r>
            <w:r w:rsidRPr="0043767D">
              <w:rPr>
                <w:rFonts w:asciiTheme="majorHAnsi" w:hAnsiTheme="majorHAnsi" w:cstheme="majorHAnsi"/>
                <w:color w:val="000000"/>
                <w:szCs w:val="22"/>
              </w:rPr>
              <w:t xml:space="preserve"> and its local partners in Rakhine, </w:t>
            </w:r>
            <w:proofErr w:type="spellStart"/>
            <w:r w:rsidRPr="0043767D">
              <w:rPr>
                <w:rFonts w:asciiTheme="majorHAnsi" w:hAnsiTheme="majorHAnsi" w:cstheme="majorHAnsi"/>
                <w:color w:val="000000"/>
                <w:szCs w:val="22"/>
              </w:rPr>
              <w:t>Sagaing</w:t>
            </w:r>
            <w:proofErr w:type="spellEnd"/>
            <w:r w:rsidRPr="0043767D">
              <w:rPr>
                <w:rFonts w:asciiTheme="majorHAnsi" w:hAnsiTheme="majorHAnsi" w:cstheme="majorHAnsi"/>
                <w:color w:val="000000"/>
                <w:szCs w:val="22"/>
              </w:rPr>
              <w:t xml:space="preserve"> and </w:t>
            </w:r>
            <w:proofErr w:type="spellStart"/>
            <w:r w:rsidRPr="0043767D">
              <w:rPr>
                <w:rFonts w:asciiTheme="majorHAnsi" w:hAnsiTheme="majorHAnsi" w:cstheme="majorHAnsi"/>
                <w:color w:val="000000"/>
                <w:szCs w:val="22"/>
              </w:rPr>
              <w:t>Magwe</w:t>
            </w:r>
            <w:proofErr w:type="spellEnd"/>
            <w:r w:rsidRPr="0043767D">
              <w:rPr>
                <w:rFonts w:asciiTheme="majorHAnsi" w:hAnsiTheme="majorHAnsi" w:cstheme="majorHAnsi"/>
                <w:color w:val="000000"/>
                <w:szCs w:val="22"/>
              </w:rPr>
              <w:t xml:space="preserve"> regions and closely coordinate with Arakan Humanitarian Coordination Team</w:t>
            </w:r>
            <w:r>
              <w:rPr>
                <w:rFonts w:asciiTheme="majorHAnsi" w:hAnsiTheme="majorHAnsi" w:cstheme="majorHAnsi"/>
                <w:color w:val="000000"/>
                <w:szCs w:val="22"/>
              </w:rPr>
              <w:t xml:space="preserve"> </w:t>
            </w:r>
            <w:r w:rsidRPr="0043767D">
              <w:rPr>
                <w:rFonts w:asciiTheme="majorHAnsi" w:hAnsiTheme="majorHAnsi" w:cstheme="majorHAnsi"/>
                <w:color w:val="000000"/>
                <w:szCs w:val="22"/>
              </w:rPr>
              <w:t xml:space="preserve">(AHCT) and UN coordination body and other actors for the response </w:t>
            </w:r>
            <w:proofErr w:type="spellStart"/>
            <w:r w:rsidRPr="0043767D">
              <w:rPr>
                <w:rFonts w:asciiTheme="majorHAnsi" w:hAnsiTheme="majorHAnsi" w:cstheme="majorHAnsi"/>
                <w:color w:val="000000"/>
                <w:szCs w:val="22"/>
              </w:rPr>
              <w:t>planing</w:t>
            </w:r>
            <w:proofErr w:type="spellEnd"/>
            <w:r w:rsidRPr="0043767D">
              <w:rPr>
                <w:rFonts w:asciiTheme="majorHAnsi" w:hAnsiTheme="majorHAnsi" w:cstheme="majorHAnsi"/>
                <w:color w:val="000000"/>
                <w:szCs w:val="22"/>
              </w:rPr>
              <w:t xml:space="preserve"> in </w:t>
            </w:r>
            <w:proofErr w:type="spellStart"/>
            <w:r w:rsidRPr="0043767D">
              <w:rPr>
                <w:rFonts w:asciiTheme="majorHAnsi" w:hAnsiTheme="majorHAnsi" w:cstheme="majorHAnsi"/>
                <w:color w:val="000000"/>
                <w:szCs w:val="22"/>
              </w:rPr>
              <w:t>Kyauk</w:t>
            </w:r>
            <w:proofErr w:type="spellEnd"/>
            <w:r w:rsidRPr="0043767D">
              <w:rPr>
                <w:rFonts w:asciiTheme="majorHAnsi" w:hAnsiTheme="majorHAnsi" w:cstheme="majorHAnsi"/>
                <w:color w:val="000000"/>
                <w:szCs w:val="22"/>
              </w:rPr>
              <w:t xml:space="preserve"> Taw, Maungdaw, </w:t>
            </w:r>
            <w:proofErr w:type="spellStart"/>
            <w:r w:rsidRPr="0043767D">
              <w:rPr>
                <w:rFonts w:asciiTheme="majorHAnsi" w:hAnsiTheme="majorHAnsi" w:cstheme="majorHAnsi"/>
                <w:color w:val="000000"/>
                <w:szCs w:val="22"/>
              </w:rPr>
              <w:t>Rathedaung</w:t>
            </w:r>
            <w:proofErr w:type="spellEnd"/>
            <w:r w:rsidRPr="0043767D">
              <w:rPr>
                <w:rFonts w:asciiTheme="majorHAnsi" w:hAnsiTheme="majorHAnsi" w:cstheme="majorHAnsi"/>
                <w:color w:val="000000"/>
                <w:szCs w:val="22"/>
              </w:rPr>
              <w:t xml:space="preserve"> and </w:t>
            </w:r>
            <w:proofErr w:type="spellStart"/>
            <w:r w:rsidRPr="0043767D">
              <w:rPr>
                <w:rFonts w:asciiTheme="majorHAnsi" w:hAnsiTheme="majorHAnsi" w:cstheme="majorHAnsi"/>
                <w:color w:val="000000"/>
                <w:szCs w:val="22"/>
              </w:rPr>
              <w:t>Buthidaung</w:t>
            </w:r>
            <w:proofErr w:type="spellEnd"/>
            <w:r w:rsidRPr="0043767D">
              <w:rPr>
                <w:rFonts w:asciiTheme="majorHAnsi" w:hAnsiTheme="majorHAnsi" w:cstheme="majorHAnsi"/>
                <w:color w:val="000000"/>
                <w:szCs w:val="22"/>
              </w:rPr>
              <w:t xml:space="preserve"> townships in Rakhine,  Yin Mar Pin township in </w:t>
            </w:r>
            <w:proofErr w:type="spellStart"/>
            <w:r w:rsidRPr="0043767D">
              <w:rPr>
                <w:rFonts w:asciiTheme="majorHAnsi" w:hAnsiTheme="majorHAnsi" w:cstheme="majorHAnsi"/>
                <w:color w:val="000000"/>
                <w:szCs w:val="22"/>
              </w:rPr>
              <w:t>Sagaing</w:t>
            </w:r>
            <w:proofErr w:type="spellEnd"/>
            <w:r w:rsidRPr="0043767D">
              <w:rPr>
                <w:rFonts w:asciiTheme="majorHAnsi" w:hAnsiTheme="majorHAnsi" w:cstheme="majorHAnsi"/>
                <w:color w:val="000000"/>
                <w:szCs w:val="22"/>
              </w:rPr>
              <w:t xml:space="preserve"> and </w:t>
            </w:r>
            <w:proofErr w:type="spellStart"/>
            <w:r w:rsidRPr="0043767D">
              <w:rPr>
                <w:rFonts w:asciiTheme="majorHAnsi" w:hAnsiTheme="majorHAnsi" w:cstheme="majorHAnsi"/>
                <w:color w:val="000000"/>
                <w:szCs w:val="22"/>
              </w:rPr>
              <w:t>Kyaukhtu</w:t>
            </w:r>
            <w:proofErr w:type="spellEnd"/>
            <w:r w:rsidRPr="0043767D">
              <w:rPr>
                <w:rFonts w:asciiTheme="majorHAnsi" w:hAnsiTheme="majorHAnsi" w:cstheme="majorHAnsi"/>
                <w:color w:val="000000"/>
                <w:szCs w:val="22"/>
              </w:rPr>
              <w:t xml:space="preserve"> township in </w:t>
            </w:r>
            <w:proofErr w:type="spellStart"/>
            <w:r w:rsidRPr="0043767D">
              <w:rPr>
                <w:rFonts w:asciiTheme="majorHAnsi" w:hAnsiTheme="majorHAnsi" w:cstheme="majorHAnsi"/>
                <w:color w:val="000000"/>
                <w:szCs w:val="22"/>
              </w:rPr>
              <w:t>Magwe</w:t>
            </w:r>
            <w:proofErr w:type="spellEnd"/>
            <w:r w:rsidRPr="0043767D">
              <w:rPr>
                <w:rFonts w:asciiTheme="majorHAnsi" w:hAnsiTheme="majorHAnsi" w:cstheme="majorHAnsi"/>
                <w:color w:val="000000"/>
                <w:szCs w:val="22"/>
              </w:rPr>
              <w:t xml:space="preserve"> region initially and base on the assessment result, will expand more townships in </w:t>
            </w:r>
            <w:proofErr w:type="spellStart"/>
            <w:r w:rsidRPr="0043767D">
              <w:rPr>
                <w:rFonts w:asciiTheme="majorHAnsi" w:hAnsiTheme="majorHAnsi" w:cstheme="majorHAnsi"/>
                <w:color w:val="000000"/>
                <w:szCs w:val="22"/>
              </w:rPr>
              <w:t>Magwe</w:t>
            </w:r>
            <w:proofErr w:type="spellEnd"/>
            <w:r w:rsidRPr="0043767D">
              <w:rPr>
                <w:rFonts w:asciiTheme="majorHAnsi" w:hAnsiTheme="majorHAnsi" w:cstheme="majorHAnsi"/>
                <w:color w:val="000000"/>
                <w:szCs w:val="22"/>
              </w:rPr>
              <w:t xml:space="preserve"> and </w:t>
            </w:r>
            <w:proofErr w:type="spellStart"/>
            <w:r w:rsidRPr="0043767D">
              <w:rPr>
                <w:rFonts w:asciiTheme="majorHAnsi" w:hAnsiTheme="majorHAnsi" w:cstheme="majorHAnsi"/>
                <w:color w:val="000000"/>
                <w:szCs w:val="22"/>
              </w:rPr>
              <w:t>Sagaing</w:t>
            </w:r>
            <w:proofErr w:type="spellEnd"/>
            <w:r w:rsidRPr="0043767D">
              <w:rPr>
                <w:rFonts w:asciiTheme="majorHAnsi" w:hAnsiTheme="majorHAnsi" w:cstheme="majorHAnsi"/>
                <w:color w:val="000000"/>
                <w:szCs w:val="22"/>
              </w:rPr>
              <w:t xml:space="preserve">. Currently collected population data of affected people from Yin Mar Pin townships in </w:t>
            </w:r>
            <w:proofErr w:type="spellStart"/>
            <w:r w:rsidRPr="0043767D">
              <w:rPr>
                <w:rFonts w:asciiTheme="majorHAnsi" w:hAnsiTheme="majorHAnsi" w:cstheme="majorHAnsi"/>
                <w:color w:val="000000"/>
                <w:szCs w:val="22"/>
              </w:rPr>
              <w:t>Sagaing</w:t>
            </w:r>
            <w:proofErr w:type="spellEnd"/>
            <w:r w:rsidRPr="0043767D">
              <w:rPr>
                <w:rFonts w:asciiTheme="majorHAnsi" w:hAnsiTheme="majorHAnsi" w:cstheme="majorHAnsi"/>
                <w:color w:val="000000"/>
                <w:szCs w:val="22"/>
              </w:rPr>
              <w:t xml:space="preserve"> are 42,957 (female 22682, male 20275) with 8,983 household and </w:t>
            </w:r>
            <w:proofErr w:type="spellStart"/>
            <w:r w:rsidRPr="0043767D">
              <w:rPr>
                <w:rFonts w:asciiTheme="majorHAnsi" w:hAnsiTheme="majorHAnsi" w:cstheme="majorHAnsi"/>
                <w:color w:val="000000"/>
                <w:szCs w:val="22"/>
              </w:rPr>
              <w:t>Magwe</w:t>
            </w:r>
            <w:proofErr w:type="spellEnd"/>
            <w:r w:rsidRPr="0043767D">
              <w:rPr>
                <w:rFonts w:asciiTheme="majorHAnsi" w:hAnsiTheme="majorHAnsi" w:cstheme="majorHAnsi"/>
                <w:color w:val="000000"/>
                <w:szCs w:val="22"/>
              </w:rPr>
              <w:t xml:space="preserve"> region </w:t>
            </w:r>
            <w:proofErr w:type="spellStart"/>
            <w:r w:rsidRPr="0043767D">
              <w:rPr>
                <w:rFonts w:asciiTheme="majorHAnsi" w:hAnsiTheme="majorHAnsi" w:cstheme="majorHAnsi"/>
                <w:color w:val="000000"/>
                <w:szCs w:val="22"/>
              </w:rPr>
              <w:t>Kyaukhtu</w:t>
            </w:r>
            <w:proofErr w:type="spellEnd"/>
            <w:r w:rsidRPr="0043767D">
              <w:rPr>
                <w:rFonts w:asciiTheme="majorHAnsi" w:hAnsiTheme="majorHAnsi" w:cstheme="majorHAnsi"/>
                <w:color w:val="000000"/>
                <w:szCs w:val="22"/>
              </w:rPr>
              <w:t xml:space="preserve"> township21995 (female11666, male 10329) with 5003 household as of 16 May 2023.  </w:t>
            </w:r>
          </w:p>
          <w:p w14:paraId="30D85F9C" w14:textId="77777777" w:rsidR="00092FC8" w:rsidRPr="00CA6C58" w:rsidRDefault="00092FC8" w:rsidP="00660621">
            <w:pPr>
              <w:rPr>
                <w:rFonts w:asciiTheme="majorHAnsi" w:hAnsiTheme="majorHAnsi" w:cstheme="majorHAnsi"/>
                <w:color w:val="000000"/>
                <w:szCs w:val="22"/>
              </w:rPr>
            </w:pPr>
          </w:p>
          <w:p w14:paraId="4ECB69A0" w14:textId="77777777" w:rsidR="00660621" w:rsidRDefault="00660621" w:rsidP="00660621">
            <w:pPr>
              <w:rPr>
                <w:rFonts w:asciiTheme="majorHAnsi" w:hAnsiTheme="majorHAnsi" w:cstheme="majorHAnsi"/>
                <w:color w:val="000000"/>
                <w:szCs w:val="22"/>
              </w:rPr>
            </w:pPr>
          </w:p>
          <w:p w14:paraId="5160DEEB" w14:textId="77777777" w:rsidR="00660621" w:rsidRDefault="00660621" w:rsidP="00660621">
            <w:pPr>
              <w:rPr>
                <w:rFonts w:asciiTheme="majorHAnsi" w:hAnsiTheme="majorHAnsi" w:cstheme="majorHAnsi"/>
                <w:color w:val="000000"/>
                <w:szCs w:val="22"/>
              </w:rPr>
            </w:pPr>
          </w:p>
          <w:p w14:paraId="47A1A985" w14:textId="6FFA29E0" w:rsidR="0059043B" w:rsidRPr="005407F2" w:rsidRDefault="0059043B" w:rsidP="00473DB2">
            <w:pPr>
              <w:rPr>
                <w:rFonts w:asciiTheme="minorHAnsi" w:hAnsiTheme="minorHAnsi" w:cstheme="minorHAnsi"/>
                <w:bCs/>
                <w:szCs w:val="22"/>
              </w:rPr>
            </w:pPr>
          </w:p>
        </w:tc>
      </w:tr>
      <w:tr w:rsidR="00984EB8" w:rsidRPr="005407F2" w14:paraId="47AB9616" w14:textId="77777777" w:rsidTr="3527962C">
        <w:tc>
          <w:tcPr>
            <w:tcW w:w="9629" w:type="dxa"/>
            <w:tcBorders>
              <w:bottom w:val="single" w:sz="4" w:space="0" w:color="auto"/>
            </w:tcBorders>
            <w:shd w:val="clear" w:color="auto" w:fill="E0E0E0"/>
          </w:tcPr>
          <w:p w14:paraId="38A25BE1" w14:textId="2E3BECCE" w:rsidR="00216D81" w:rsidRPr="00CF6097" w:rsidRDefault="00984EB8" w:rsidP="00CF6097">
            <w:pPr>
              <w:numPr>
                <w:ilvl w:val="0"/>
                <w:numId w:val="12"/>
              </w:numPr>
              <w:tabs>
                <w:tab w:val="clear" w:pos="720"/>
                <w:tab w:val="num" w:pos="447"/>
              </w:tabs>
              <w:rPr>
                <w:rFonts w:asciiTheme="minorHAnsi" w:hAnsiTheme="minorHAnsi" w:cstheme="minorHAnsi"/>
                <w:b/>
                <w:szCs w:val="22"/>
              </w:rPr>
            </w:pPr>
            <w:r w:rsidRPr="005407F2">
              <w:rPr>
                <w:rFonts w:asciiTheme="minorHAnsi" w:hAnsiTheme="minorHAnsi" w:cstheme="minorHAnsi"/>
                <w:b/>
                <w:szCs w:val="22"/>
              </w:rPr>
              <w:lastRenderedPageBreak/>
              <w:t>Local and national capacity</w:t>
            </w:r>
          </w:p>
        </w:tc>
      </w:tr>
      <w:tr w:rsidR="00D627E0" w:rsidRPr="005407F2" w14:paraId="54BFA2EB" w14:textId="77777777" w:rsidTr="3527962C">
        <w:tc>
          <w:tcPr>
            <w:tcW w:w="9629" w:type="dxa"/>
            <w:shd w:val="clear" w:color="auto" w:fill="auto"/>
          </w:tcPr>
          <w:p w14:paraId="687B0E5A" w14:textId="77777777" w:rsidR="00D627E0" w:rsidRPr="0043767D" w:rsidRDefault="00D627E0" w:rsidP="00C605D7">
            <w:pPr>
              <w:rPr>
                <w:rFonts w:asciiTheme="majorHAnsi" w:hAnsiTheme="majorHAnsi" w:cstheme="majorHAnsi"/>
                <w:color w:val="000000"/>
                <w:szCs w:val="22"/>
              </w:rPr>
            </w:pPr>
          </w:p>
          <w:p w14:paraId="415F976A" w14:textId="77777777" w:rsidR="000A1793" w:rsidRPr="0043767D" w:rsidRDefault="000A1793" w:rsidP="000A1793">
            <w:pPr>
              <w:jc w:val="both"/>
              <w:rPr>
                <w:rFonts w:asciiTheme="majorHAnsi" w:hAnsiTheme="majorHAnsi" w:cstheme="majorHAnsi"/>
                <w:color w:val="000000"/>
                <w:szCs w:val="22"/>
              </w:rPr>
            </w:pPr>
            <w:r w:rsidRPr="0043767D">
              <w:rPr>
                <w:rFonts w:asciiTheme="majorHAnsi" w:hAnsiTheme="majorHAnsi" w:cstheme="majorHAnsi"/>
                <w:color w:val="000000"/>
                <w:szCs w:val="22"/>
              </w:rPr>
              <w:t xml:space="preserve">In the aftermath of Cyclone Mocha, severe damage to homes and public infrastructure has been observed in several areas of Rakhine state, including </w:t>
            </w:r>
            <w:proofErr w:type="spellStart"/>
            <w:r w:rsidRPr="0043767D">
              <w:rPr>
                <w:rFonts w:asciiTheme="majorHAnsi" w:hAnsiTheme="majorHAnsi" w:cstheme="majorHAnsi"/>
                <w:color w:val="000000"/>
                <w:szCs w:val="22"/>
              </w:rPr>
              <w:t>Sittwe</w:t>
            </w:r>
            <w:proofErr w:type="spellEnd"/>
            <w:r w:rsidRPr="0043767D">
              <w:rPr>
                <w:rFonts w:asciiTheme="majorHAnsi" w:hAnsiTheme="majorHAnsi" w:cstheme="majorHAnsi"/>
                <w:color w:val="000000"/>
                <w:szCs w:val="22"/>
              </w:rPr>
              <w:t xml:space="preserve">, </w:t>
            </w:r>
            <w:proofErr w:type="spellStart"/>
            <w:r w:rsidRPr="0043767D">
              <w:rPr>
                <w:rFonts w:asciiTheme="majorHAnsi" w:hAnsiTheme="majorHAnsi" w:cstheme="majorHAnsi"/>
                <w:color w:val="000000"/>
                <w:szCs w:val="22"/>
              </w:rPr>
              <w:t>Ponnagyun</w:t>
            </w:r>
            <w:proofErr w:type="spellEnd"/>
            <w:r w:rsidRPr="0043767D">
              <w:rPr>
                <w:rFonts w:asciiTheme="majorHAnsi" w:hAnsiTheme="majorHAnsi" w:cstheme="majorHAnsi"/>
                <w:color w:val="000000"/>
                <w:szCs w:val="22"/>
              </w:rPr>
              <w:t xml:space="preserve">, </w:t>
            </w:r>
            <w:proofErr w:type="spellStart"/>
            <w:r w:rsidRPr="0043767D">
              <w:rPr>
                <w:rFonts w:asciiTheme="majorHAnsi" w:hAnsiTheme="majorHAnsi" w:cstheme="majorHAnsi"/>
                <w:color w:val="000000"/>
                <w:szCs w:val="22"/>
              </w:rPr>
              <w:t>Pauk</w:t>
            </w:r>
            <w:proofErr w:type="spellEnd"/>
            <w:r w:rsidRPr="0043767D">
              <w:rPr>
                <w:rFonts w:asciiTheme="majorHAnsi" w:hAnsiTheme="majorHAnsi" w:cstheme="majorHAnsi"/>
                <w:color w:val="000000"/>
                <w:szCs w:val="22"/>
              </w:rPr>
              <w:t xml:space="preserve"> Taw, and </w:t>
            </w:r>
            <w:proofErr w:type="spellStart"/>
            <w:r w:rsidRPr="0043767D">
              <w:rPr>
                <w:rFonts w:asciiTheme="majorHAnsi" w:hAnsiTheme="majorHAnsi" w:cstheme="majorHAnsi"/>
                <w:color w:val="000000"/>
                <w:szCs w:val="22"/>
              </w:rPr>
              <w:t>Rathedaung</w:t>
            </w:r>
            <w:proofErr w:type="spellEnd"/>
            <w:r w:rsidRPr="0043767D">
              <w:rPr>
                <w:rFonts w:asciiTheme="majorHAnsi" w:hAnsiTheme="majorHAnsi" w:cstheme="majorHAnsi"/>
                <w:color w:val="000000"/>
                <w:szCs w:val="22"/>
              </w:rPr>
              <w:t>. These locations have experienced extensive devastation, and it is highly likely that vulnerable populations in remote villages surrounding these townships are also facing significant challenges. Immediate action is needed to support the affected people in coping with the ongoing consequences of Cyclone Mocha.</w:t>
            </w:r>
          </w:p>
          <w:p w14:paraId="0B4098A0" w14:textId="77777777" w:rsidR="000A1793" w:rsidRPr="0043767D" w:rsidRDefault="000A1793" w:rsidP="000A1793">
            <w:pPr>
              <w:jc w:val="both"/>
              <w:rPr>
                <w:rFonts w:asciiTheme="majorHAnsi" w:hAnsiTheme="majorHAnsi" w:cstheme="majorHAnsi"/>
                <w:color w:val="000000"/>
                <w:szCs w:val="22"/>
              </w:rPr>
            </w:pPr>
          </w:p>
          <w:p w14:paraId="482BE0CE" w14:textId="77777777" w:rsidR="000A1793" w:rsidRPr="0043767D" w:rsidRDefault="000A1793" w:rsidP="000A1793">
            <w:pPr>
              <w:jc w:val="both"/>
              <w:rPr>
                <w:rFonts w:asciiTheme="majorHAnsi" w:hAnsiTheme="majorHAnsi" w:cstheme="majorHAnsi"/>
                <w:color w:val="000000"/>
                <w:szCs w:val="22"/>
              </w:rPr>
            </w:pPr>
            <w:r w:rsidRPr="0043767D">
              <w:rPr>
                <w:rFonts w:asciiTheme="majorHAnsi" w:hAnsiTheme="majorHAnsi" w:cstheme="majorHAnsi"/>
                <w:color w:val="000000"/>
                <w:szCs w:val="22"/>
              </w:rPr>
              <w:t>Numerous international and local NGOs are collaborating to conduct rapid needs assessments to identify the needs and gaps of the population affected by the cyclone. OCHA has uploaded updated documents on the needs and gaps, which can be accessed on the MIMU website. Local coordination groups are also actively assessing the current situation in Rakhine. However, due to the extensive damage to infrastructure, there are significant limitations on mobility and access to affected areas.</w:t>
            </w:r>
          </w:p>
          <w:p w14:paraId="565C1EE5" w14:textId="77777777" w:rsidR="000A1793" w:rsidRPr="0043767D" w:rsidRDefault="000A1793" w:rsidP="000A1793">
            <w:pPr>
              <w:jc w:val="both"/>
              <w:rPr>
                <w:rFonts w:asciiTheme="majorHAnsi" w:hAnsiTheme="majorHAnsi" w:cstheme="majorHAnsi"/>
                <w:color w:val="000000"/>
                <w:szCs w:val="22"/>
              </w:rPr>
            </w:pPr>
          </w:p>
          <w:p w14:paraId="725D41F3" w14:textId="57650402" w:rsidR="005E13F5" w:rsidRPr="0043767D" w:rsidRDefault="000A1793" w:rsidP="000A1793">
            <w:pPr>
              <w:rPr>
                <w:rFonts w:asciiTheme="majorHAnsi" w:hAnsiTheme="majorHAnsi" w:cstheme="majorHAnsi"/>
                <w:color w:val="000000"/>
                <w:szCs w:val="22"/>
              </w:rPr>
            </w:pPr>
            <w:r w:rsidRPr="0043767D">
              <w:rPr>
                <w:rFonts w:asciiTheme="majorHAnsi" w:hAnsiTheme="majorHAnsi" w:cstheme="majorHAnsi"/>
                <w:color w:val="000000"/>
                <w:szCs w:val="22"/>
              </w:rPr>
              <w:t xml:space="preserve">The State Administration Council (SAC), the de facto authority, has declared 17 townships as severely affected areas and is preparing for a coordinated response. However, commercial flights are not currently allowed to reach </w:t>
            </w:r>
            <w:proofErr w:type="spellStart"/>
            <w:r w:rsidRPr="0043767D">
              <w:rPr>
                <w:rFonts w:asciiTheme="majorHAnsi" w:hAnsiTheme="majorHAnsi" w:cstheme="majorHAnsi"/>
                <w:color w:val="000000"/>
                <w:szCs w:val="22"/>
              </w:rPr>
              <w:t>Sittwe</w:t>
            </w:r>
            <w:proofErr w:type="spellEnd"/>
            <w:r w:rsidRPr="0043767D">
              <w:rPr>
                <w:rFonts w:asciiTheme="majorHAnsi" w:hAnsiTheme="majorHAnsi" w:cstheme="majorHAnsi"/>
                <w:color w:val="000000"/>
                <w:szCs w:val="22"/>
              </w:rPr>
              <w:t>, and UNOCHA</w:t>
            </w:r>
            <w:r w:rsidR="009F3576" w:rsidRPr="0043767D">
              <w:rPr>
                <w:rFonts w:asciiTheme="majorHAnsi" w:hAnsiTheme="majorHAnsi" w:cstheme="majorHAnsi"/>
                <w:color w:val="000000"/>
                <w:szCs w:val="22"/>
              </w:rPr>
              <w:t xml:space="preserve"> and WFP</w:t>
            </w:r>
            <w:r w:rsidRPr="0043767D">
              <w:rPr>
                <w:rFonts w:asciiTheme="majorHAnsi" w:hAnsiTheme="majorHAnsi" w:cstheme="majorHAnsi"/>
                <w:color w:val="000000"/>
                <w:szCs w:val="22"/>
              </w:rPr>
              <w:t xml:space="preserve"> is organizing </w:t>
            </w:r>
            <w:r w:rsidR="009F3576" w:rsidRPr="0043767D">
              <w:rPr>
                <w:rFonts w:asciiTheme="majorHAnsi" w:hAnsiTheme="majorHAnsi" w:cstheme="majorHAnsi"/>
                <w:color w:val="000000"/>
                <w:szCs w:val="22"/>
              </w:rPr>
              <w:t>to get approval from SAC</w:t>
            </w:r>
            <w:r w:rsidRPr="0043767D">
              <w:rPr>
                <w:rFonts w:asciiTheme="majorHAnsi" w:hAnsiTheme="majorHAnsi" w:cstheme="majorHAnsi"/>
                <w:color w:val="000000"/>
                <w:szCs w:val="22"/>
              </w:rPr>
              <w:t xml:space="preserve"> to </w:t>
            </w:r>
            <w:r w:rsidR="009F3576" w:rsidRPr="0043767D">
              <w:rPr>
                <w:rFonts w:asciiTheme="majorHAnsi" w:hAnsiTheme="majorHAnsi" w:cstheme="majorHAnsi"/>
                <w:color w:val="000000"/>
                <w:szCs w:val="22"/>
              </w:rPr>
              <w:t>reach affected population</w:t>
            </w:r>
            <w:r w:rsidRPr="0043767D">
              <w:rPr>
                <w:rFonts w:asciiTheme="majorHAnsi" w:hAnsiTheme="majorHAnsi" w:cstheme="majorHAnsi"/>
                <w:color w:val="000000"/>
                <w:szCs w:val="22"/>
              </w:rPr>
              <w:t>. This indicates challenges in the willingness of the SAC to openly permit CSOs to operate humanitarian assistance in the affected areas.</w:t>
            </w:r>
          </w:p>
          <w:p w14:paraId="59579C70" w14:textId="11195B1E" w:rsidR="009F3576" w:rsidRPr="0043767D" w:rsidRDefault="009F3576" w:rsidP="000A1793">
            <w:pPr>
              <w:rPr>
                <w:rFonts w:asciiTheme="majorHAnsi" w:hAnsiTheme="majorHAnsi" w:cstheme="majorHAnsi"/>
                <w:color w:val="000000"/>
                <w:szCs w:val="22"/>
              </w:rPr>
            </w:pPr>
          </w:p>
          <w:p w14:paraId="72438B30" w14:textId="45D708A5" w:rsidR="005E13F5" w:rsidRPr="0043767D" w:rsidRDefault="007319AB" w:rsidP="00C605D7">
            <w:pPr>
              <w:rPr>
                <w:rFonts w:asciiTheme="majorHAnsi" w:hAnsiTheme="majorHAnsi" w:cstheme="majorHAnsi"/>
                <w:color w:val="000000"/>
                <w:szCs w:val="22"/>
              </w:rPr>
            </w:pPr>
            <w:r w:rsidRPr="0043767D">
              <w:rPr>
                <w:rFonts w:asciiTheme="majorHAnsi" w:hAnsiTheme="majorHAnsi" w:cstheme="majorHAnsi"/>
                <w:color w:val="000000"/>
                <w:szCs w:val="22"/>
              </w:rPr>
              <w:t>Based on discussions with the World Food Programme (WFP), the Office for the Coordination of Humanitarian Affairs (OCHA), and other international non-governmental organizations (INGOs) in the INGO Forum Northwest Cluster, as well as local implementing partners, the desired crisis response activities include providing shelter assistance, food assistance, non-food item (NFI) assistance, and cash assistance. Regarding cash assistance, it is necessary to assess the feasibility of the local market.</w:t>
            </w:r>
          </w:p>
          <w:p w14:paraId="38856B0D" w14:textId="77777777" w:rsidR="005E13F5" w:rsidRPr="0043767D" w:rsidRDefault="005E13F5" w:rsidP="00C605D7">
            <w:pPr>
              <w:rPr>
                <w:rFonts w:asciiTheme="majorHAnsi" w:hAnsiTheme="majorHAnsi" w:cstheme="majorHAnsi"/>
                <w:color w:val="000000"/>
                <w:szCs w:val="22"/>
              </w:rPr>
            </w:pPr>
          </w:p>
          <w:p w14:paraId="7FF0D245" w14:textId="5BD31B1C" w:rsidR="005E13F5" w:rsidRPr="0043767D" w:rsidRDefault="005E13F5" w:rsidP="00C605D7">
            <w:pPr>
              <w:rPr>
                <w:rFonts w:asciiTheme="majorHAnsi" w:hAnsiTheme="majorHAnsi" w:cstheme="majorHAnsi"/>
                <w:color w:val="000000"/>
                <w:szCs w:val="22"/>
              </w:rPr>
            </w:pPr>
          </w:p>
        </w:tc>
      </w:tr>
      <w:tr w:rsidR="00984EB8" w:rsidRPr="005407F2" w14:paraId="2B98E114" w14:textId="77777777" w:rsidTr="3527962C">
        <w:tc>
          <w:tcPr>
            <w:tcW w:w="9629" w:type="dxa"/>
            <w:shd w:val="clear" w:color="auto" w:fill="E0E0E0"/>
          </w:tcPr>
          <w:p w14:paraId="61D7B71E" w14:textId="17F32E22" w:rsidR="005B05F5" w:rsidRPr="00CF6097" w:rsidRDefault="00984EB8" w:rsidP="00CF6097">
            <w:pPr>
              <w:numPr>
                <w:ilvl w:val="0"/>
                <w:numId w:val="12"/>
              </w:numPr>
              <w:tabs>
                <w:tab w:val="clear" w:pos="720"/>
                <w:tab w:val="num" w:pos="447"/>
              </w:tabs>
              <w:ind w:left="589" w:hanging="567"/>
              <w:rPr>
                <w:rFonts w:asciiTheme="minorHAnsi" w:hAnsiTheme="minorHAnsi" w:cstheme="minorHAnsi"/>
                <w:b/>
                <w:szCs w:val="22"/>
              </w:rPr>
            </w:pPr>
            <w:r w:rsidRPr="005407F2">
              <w:rPr>
                <w:rFonts w:asciiTheme="minorHAnsi" w:hAnsiTheme="minorHAnsi" w:cstheme="minorHAnsi"/>
                <w:b/>
                <w:szCs w:val="22"/>
              </w:rPr>
              <w:t>Key needs and gaps</w:t>
            </w:r>
          </w:p>
        </w:tc>
      </w:tr>
      <w:tr w:rsidR="00984EB8" w:rsidRPr="005407F2" w14:paraId="3D1DF5CF" w14:textId="77777777" w:rsidTr="3527962C">
        <w:tc>
          <w:tcPr>
            <w:tcW w:w="9629" w:type="dxa"/>
            <w:shd w:val="clear" w:color="auto" w:fill="auto"/>
          </w:tcPr>
          <w:p w14:paraId="1C39A1F5" w14:textId="335C664B" w:rsidR="00660621" w:rsidRPr="00FC7EE2" w:rsidRDefault="00660621" w:rsidP="00660621">
            <w:pPr>
              <w:rPr>
                <w:rFonts w:asciiTheme="majorHAnsi" w:hAnsiTheme="majorHAnsi" w:cstheme="majorHAnsi"/>
                <w:color w:val="000000"/>
                <w:szCs w:val="22"/>
              </w:rPr>
            </w:pPr>
            <w:r w:rsidRPr="002F3219">
              <w:rPr>
                <w:rFonts w:asciiTheme="majorHAnsi" w:hAnsiTheme="majorHAnsi" w:cstheme="majorHAnsi"/>
                <w:color w:val="000000"/>
                <w:szCs w:val="22"/>
              </w:rPr>
              <w:t xml:space="preserve">Reports continue to come in of immediate needs for relief items, shelter, in-kind food, </w:t>
            </w:r>
            <w:proofErr w:type="gramStart"/>
            <w:r w:rsidRPr="002F3219">
              <w:rPr>
                <w:rFonts w:asciiTheme="majorHAnsi" w:hAnsiTheme="majorHAnsi" w:cstheme="majorHAnsi"/>
                <w:color w:val="000000"/>
                <w:szCs w:val="22"/>
              </w:rPr>
              <w:t>health</w:t>
            </w:r>
            <w:proofErr w:type="gramEnd"/>
            <w:r w:rsidRPr="002F3219">
              <w:rPr>
                <w:rFonts w:asciiTheme="majorHAnsi" w:hAnsiTheme="majorHAnsi" w:cstheme="majorHAnsi"/>
                <w:color w:val="000000"/>
                <w:szCs w:val="22"/>
              </w:rPr>
              <w:t xml:space="preserve"> and WASH support. Concern about waterborne disease outbreaks is high, and close monitoring will be critical. Explosive ordnance risk education and hygiene awareness will also be required, along with psychological support.</w:t>
            </w:r>
            <w:r>
              <w:rPr>
                <w:rFonts w:asciiTheme="majorHAnsi" w:hAnsiTheme="majorHAnsi" w:cstheme="majorHAnsi"/>
                <w:color w:val="000000"/>
                <w:szCs w:val="22"/>
              </w:rPr>
              <w:t xml:space="preserve"> </w:t>
            </w:r>
            <w:r w:rsidRPr="00FC7EE2">
              <w:rPr>
                <w:rFonts w:asciiTheme="majorHAnsi" w:hAnsiTheme="majorHAnsi" w:cstheme="majorHAnsi"/>
                <w:color w:val="000000"/>
                <w:szCs w:val="22"/>
              </w:rPr>
              <w:t xml:space="preserve">OCHA led Rapid needs assessments (RNAs) will start once approval is granted in six priority townships in Rakhine, which are considered most affected. Significant information gaps still exist. Broken communications lines continue to hinder connections with affected communities, and partners report that some villages are still completely cut off from the internet. By the end of 16 May, telephone lines have partially been restored which will facilitate communication with affected communities and between humanitarian personnel. In many townships in Rakhine, as well as in </w:t>
            </w:r>
            <w:proofErr w:type="spellStart"/>
            <w:r w:rsidRPr="00FC7EE2">
              <w:rPr>
                <w:rFonts w:asciiTheme="majorHAnsi" w:hAnsiTheme="majorHAnsi" w:cstheme="majorHAnsi"/>
                <w:color w:val="000000"/>
                <w:szCs w:val="22"/>
              </w:rPr>
              <w:t>Paletwa</w:t>
            </w:r>
            <w:proofErr w:type="spellEnd"/>
            <w:r w:rsidRPr="00FC7EE2">
              <w:rPr>
                <w:rFonts w:asciiTheme="majorHAnsi" w:hAnsiTheme="majorHAnsi" w:cstheme="majorHAnsi"/>
                <w:color w:val="000000"/>
                <w:szCs w:val="22"/>
              </w:rPr>
              <w:t xml:space="preserve"> township in southern Chin, </w:t>
            </w:r>
            <w:proofErr w:type="gramStart"/>
            <w:r w:rsidRPr="00FC7EE2">
              <w:rPr>
                <w:rFonts w:asciiTheme="majorHAnsi" w:hAnsiTheme="majorHAnsi" w:cstheme="majorHAnsi"/>
                <w:color w:val="000000"/>
                <w:szCs w:val="22"/>
              </w:rPr>
              <w:t>a number of</w:t>
            </w:r>
            <w:proofErr w:type="gramEnd"/>
            <w:r w:rsidRPr="00FC7EE2">
              <w:rPr>
                <w:rFonts w:asciiTheme="majorHAnsi" w:hAnsiTheme="majorHAnsi" w:cstheme="majorHAnsi"/>
                <w:color w:val="000000"/>
                <w:szCs w:val="22"/>
              </w:rPr>
              <w:t xml:space="preserve"> organizations continue to face challenges in establishing contact with their staff and partners.</w:t>
            </w:r>
            <w:r>
              <w:rPr>
                <w:rFonts w:asciiTheme="majorHAnsi" w:hAnsiTheme="majorHAnsi" w:cstheme="majorHAnsi"/>
                <w:color w:val="000000"/>
                <w:szCs w:val="22"/>
              </w:rPr>
              <w:t xml:space="preserve"> (OCHA)</w:t>
            </w:r>
          </w:p>
          <w:p w14:paraId="22FF7450" w14:textId="49B87466" w:rsidR="00E207E0" w:rsidRPr="005407F2" w:rsidRDefault="00E207E0" w:rsidP="00AB6F93">
            <w:pPr>
              <w:rPr>
                <w:rFonts w:asciiTheme="minorHAnsi" w:hAnsiTheme="minorHAnsi" w:cstheme="minorHAnsi"/>
                <w:color w:val="000000"/>
                <w:shd w:val="clear" w:color="auto" w:fill="FFFFFF"/>
              </w:rPr>
            </w:pPr>
          </w:p>
        </w:tc>
      </w:tr>
      <w:tr w:rsidR="00875837" w:rsidRPr="005407F2" w14:paraId="1170747D" w14:textId="77777777" w:rsidTr="3527962C">
        <w:tc>
          <w:tcPr>
            <w:tcW w:w="9629" w:type="dxa"/>
            <w:shd w:val="clear" w:color="auto" w:fill="auto"/>
          </w:tcPr>
          <w:p w14:paraId="468ADB02" w14:textId="7A18B955" w:rsidR="00875837" w:rsidRPr="005407F2" w:rsidRDefault="00C52FF8" w:rsidP="0044069E">
            <w:pPr>
              <w:rPr>
                <w:rFonts w:asciiTheme="minorHAnsi" w:hAnsiTheme="minorHAnsi" w:cstheme="minorHAnsi"/>
                <w:color w:val="000000"/>
                <w:shd w:val="clear" w:color="auto" w:fill="FFFFFF"/>
              </w:rPr>
            </w:pPr>
            <w:r w:rsidRPr="005407F2">
              <w:rPr>
                <w:rFonts w:asciiTheme="minorHAnsi" w:hAnsiTheme="minorHAnsi" w:cstheme="minorHAnsi"/>
                <w:color w:val="000000"/>
                <w:shd w:val="clear" w:color="auto" w:fill="FFFFFF"/>
              </w:rPr>
              <w:lastRenderedPageBreak/>
              <w:t xml:space="preserve">Please indicate </w:t>
            </w:r>
            <w:r w:rsidR="001B7E4E" w:rsidRPr="005407F2">
              <w:rPr>
                <w:rFonts w:asciiTheme="minorHAnsi" w:hAnsiTheme="minorHAnsi" w:cstheme="minorHAnsi"/>
                <w:color w:val="000000"/>
                <w:shd w:val="clear" w:color="auto" w:fill="FFFFFF"/>
              </w:rPr>
              <w:t>whether</w:t>
            </w:r>
            <w:r w:rsidR="002C19EE" w:rsidRPr="005407F2">
              <w:rPr>
                <w:rFonts w:asciiTheme="minorHAnsi" w:hAnsiTheme="minorHAnsi" w:cstheme="minorHAnsi"/>
                <w:color w:val="000000"/>
                <w:shd w:val="clear" w:color="auto" w:fill="FFFFFF"/>
              </w:rPr>
              <w:t xml:space="preserve"> you </w:t>
            </w:r>
            <w:r w:rsidR="001B7E4E" w:rsidRPr="005407F2">
              <w:rPr>
                <w:rFonts w:asciiTheme="minorHAnsi" w:hAnsiTheme="minorHAnsi" w:cstheme="minorHAnsi"/>
                <w:color w:val="000000"/>
                <w:shd w:val="clear" w:color="auto" w:fill="FFFFFF"/>
              </w:rPr>
              <w:t xml:space="preserve">are </w:t>
            </w:r>
            <w:r w:rsidR="002C19EE" w:rsidRPr="005407F2">
              <w:rPr>
                <w:rFonts w:asciiTheme="minorHAnsi" w:hAnsiTheme="minorHAnsi" w:cstheme="minorHAnsi"/>
                <w:color w:val="000000"/>
                <w:shd w:val="clear" w:color="auto" w:fill="FFFFFF"/>
              </w:rPr>
              <w:t>considering:</w:t>
            </w:r>
          </w:p>
          <w:p w14:paraId="2CAFDF74" w14:textId="77777777" w:rsidR="002C19EE" w:rsidRPr="005407F2" w:rsidRDefault="002C19EE" w:rsidP="0044069E">
            <w:pPr>
              <w:rPr>
                <w:rFonts w:asciiTheme="minorHAnsi" w:hAnsiTheme="minorHAnsi" w:cstheme="minorHAnsi"/>
                <w:color w:val="000000"/>
                <w:shd w:val="clear" w:color="auto" w:fill="FFFFFF"/>
              </w:rPr>
            </w:pPr>
          </w:p>
          <w:tbl>
            <w:tblPr>
              <w:tblStyle w:val="TableGrid"/>
              <w:tblW w:w="0" w:type="auto"/>
              <w:tblLook w:val="04A0" w:firstRow="1" w:lastRow="0" w:firstColumn="1" w:lastColumn="0" w:noHBand="0" w:noVBand="1"/>
            </w:tblPr>
            <w:tblGrid>
              <w:gridCol w:w="6721"/>
              <w:gridCol w:w="2682"/>
            </w:tblGrid>
            <w:tr w:rsidR="002519B5" w:rsidRPr="005407F2" w14:paraId="6CB64B96" w14:textId="77777777" w:rsidTr="00901EB1">
              <w:tc>
                <w:tcPr>
                  <w:tcW w:w="6721" w:type="dxa"/>
                </w:tcPr>
                <w:p w14:paraId="3243EA55" w14:textId="77777777" w:rsidR="002519B5" w:rsidRPr="005407F2" w:rsidRDefault="002519B5" w:rsidP="00032D4A">
                  <w:pPr>
                    <w:rPr>
                      <w:rFonts w:asciiTheme="minorHAnsi" w:hAnsiTheme="minorHAnsi" w:cstheme="minorHAnsi"/>
                      <w:color w:val="000000"/>
                      <w:shd w:val="clear" w:color="auto" w:fill="FFFFFF"/>
                    </w:rPr>
                  </w:pPr>
                </w:p>
              </w:tc>
              <w:tc>
                <w:tcPr>
                  <w:tcW w:w="2682" w:type="dxa"/>
                </w:tcPr>
                <w:p w14:paraId="72817D71" w14:textId="4F3534A0" w:rsidR="002519B5" w:rsidRPr="005407F2" w:rsidRDefault="002519B5" w:rsidP="00901EB1">
                  <w:pPr>
                    <w:jc w:val="center"/>
                    <w:rPr>
                      <w:rFonts w:asciiTheme="minorHAnsi" w:hAnsiTheme="minorHAnsi" w:cstheme="minorHAnsi"/>
                      <w:color w:val="000000"/>
                      <w:shd w:val="clear" w:color="auto" w:fill="FFFFFF"/>
                    </w:rPr>
                  </w:pPr>
                  <w:r w:rsidRPr="005407F2">
                    <w:rPr>
                      <w:rFonts w:asciiTheme="minorHAnsi" w:hAnsiTheme="minorHAnsi" w:cstheme="minorHAnsi"/>
                      <w:color w:val="000000"/>
                      <w:shd w:val="clear" w:color="auto" w:fill="FFFFFF"/>
                    </w:rPr>
                    <w:t xml:space="preserve">Indicate your intention with an </w:t>
                  </w:r>
                  <w:r w:rsidRPr="005407F2">
                    <w:rPr>
                      <w:rFonts w:asciiTheme="minorHAnsi" w:hAnsiTheme="minorHAnsi" w:cstheme="minorHAnsi"/>
                      <w:b/>
                      <w:bCs/>
                      <w:color w:val="000000"/>
                      <w:shd w:val="clear" w:color="auto" w:fill="FFFFFF"/>
                    </w:rPr>
                    <w:t>X</w:t>
                  </w:r>
                  <w:r w:rsidR="00901EB1" w:rsidRPr="005407F2">
                    <w:rPr>
                      <w:rFonts w:asciiTheme="minorHAnsi" w:hAnsiTheme="minorHAnsi" w:cstheme="minorHAnsi"/>
                      <w:b/>
                      <w:bCs/>
                      <w:color w:val="000000"/>
                      <w:shd w:val="clear" w:color="auto" w:fill="FFFFFF"/>
                    </w:rPr>
                    <w:t xml:space="preserve"> </w:t>
                  </w:r>
                  <w:r w:rsidR="00901EB1" w:rsidRPr="005407F2">
                    <w:rPr>
                      <w:rFonts w:asciiTheme="minorHAnsi" w:hAnsiTheme="minorHAnsi" w:cstheme="minorHAnsi"/>
                      <w:color w:val="000000"/>
                      <w:shd w:val="clear" w:color="auto" w:fill="FFFFFF"/>
                    </w:rPr>
                    <w:t>below</w:t>
                  </w:r>
                </w:p>
              </w:tc>
            </w:tr>
            <w:tr w:rsidR="00032D4A" w:rsidRPr="005407F2" w14:paraId="39E7777F" w14:textId="77777777" w:rsidTr="00901EB1">
              <w:tc>
                <w:tcPr>
                  <w:tcW w:w="6721" w:type="dxa"/>
                </w:tcPr>
                <w:p w14:paraId="41703105" w14:textId="1D7EA095" w:rsidR="00032D4A" w:rsidRPr="005407F2" w:rsidRDefault="00032D4A" w:rsidP="00032D4A">
                  <w:pPr>
                    <w:rPr>
                      <w:rFonts w:asciiTheme="minorHAnsi" w:hAnsiTheme="minorHAnsi" w:cstheme="minorHAnsi"/>
                      <w:color w:val="000000"/>
                      <w:shd w:val="clear" w:color="auto" w:fill="FFFFFF"/>
                    </w:rPr>
                  </w:pPr>
                  <w:r w:rsidRPr="005407F2">
                    <w:rPr>
                      <w:rFonts w:asciiTheme="minorHAnsi" w:hAnsiTheme="minorHAnsi" w:cstheme="minorHAnsi"/>
                      <w:color w:val="000000"/>
                      <w:shd w:val="clear" w:color="auto" w:fill="FFFFFF"/>
                    </w:rPr>
                    <w:t xml:space="preserve">Rapid Response Fund </w:t>
                  </w:r>
                  <w:r w:rsidRPr="005407F2">
                    <w:rPr>
                      <w:rFonts w:asciiTheme="minorHAnsi" w:hAnsiTheme="minorHAnsi" w:cstheme="minorHAnsi"/>
                      <w:i/>
                      <w:iCs/>
                      <w:color w:val="000000"/>
                      <w:shd w:val="clear" w:color="auto" w:fill="FFFFFF"/>
                    </w:rPr>
                    <w:t>(intended for small and medium scale emergencies)</w:t>
                  </w:r>
                </w:p>
              </w:tc>
              <w:tc>
                <w:tcPr>
                  <w:tcW w:w="2682" w:type="dxa"/>
                </w:tcPr>
                <w:p w14:paraId="081572F3" w14:textId="68F5B965" w:rsidR="00032D4A" w:rsidRPr="005407F2" w:rsidRDefault="002F3219" w:rsidP="002F3219">
                  <w:pPr>
                    <w:jc w:val="cente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X</w:t>
                  </w:r>
                </w:p>
              </w:tc>
            </w:tr>
            <w:tr w:rsidR="00032D4A" w:rsidRPr="005407F2" w14:paraId="7E24AE5E" w14:textId="77777777" w:rsidTr="00901EB1">
              <w:tc>
                <w:tcPr>
                  <w:tcW w:w="6721" w:type="dxa"/>
                </w:tcPr>
                <w:p w14:paraId="7FE004D8" w14:textId="5084382B" w:rsidR="00032D4A" w:rsidRPr="005407F2" w:rsidRDefault="00032D4A" w:rsidP="00032D4A">
                  <w:pPr>
                    <w:rPr>
                      <w:rFonts w:asciiTheme="minorHAnsi" w:hAnsiTheme="minorHAnsi" w:cstheme="minorHAnsi"/>
                      <w:color w:val="000000"/>
                      <w:shd w:val="clear" w:color="auto" w:fill="FFFFFF"/>
                    </w:rPr>
                  </w:pPr>
                  <w:r w:rsidRPr="005407F2">
                    <w:rPr>
                      <w:rFonts w:asciiTheme="minorHAnsi" w:hAnsiTheme="minorHAnsi" w:cstheme="minorHAnsi"/>
                      <w:color w:val="000000"/>
                      <w:shd w:val="clear" w:color="auto" w:fill="FFFFFF"/>
                    </w:rPr>
                    <w:t xml:space="preserve">Appeal </w:t>
                  </w:r>
                  <w:r w:rsidRPr="005407F2">
                    <w:rPr>
                      <w:rFonts w:asciiTheme="minorHAnsi" w:hAnsiTheme="minorHAnsi" w:cstheme="minorHAnsi"/>
                      <w:i/>
                      <w:iCs/>
                      <w:color w:val="000000"/>
                      <w:shd w:val="clear" w:color="auto" w:fill="FFFFFF"/>
                    </w:rPr>
                    <w:t>(intended for large scale emergencies</w:t>
                  </w:r>
                  <w:r w:rsidR="00731871" w:rsidRPr="005407F2">
                    <w:rPr>
                      <w:rFonts w:asciiTheme="minorHAnsi" w:hAnsiTheme="minorHAnsi" w:cstheme="minorHAnsi"/>
                      <w:i/>
                      <w:iCs/>
                      <w:color w:val="000000"/>
                      <w:shd w:val="clear" w:color="auto" w:fill="FFFFFF"/>
                    </w:rPr>
                    <w:t>)</w:t>
                  </w:r>
                </w:p>
              </w:tc>
              <w:tc>
                <w:tcPr>
                  <w:tcW w:w="2682" w:type="dxa"/>
                </w:tcPr>
                <w:p w14:paraId="5026DE22" w14:textId="35D63E0B" w:rsidR="00032D4A" w:rsidRPr="005407F2" w:rsidRDefault="002F3219" w:rsidP="002F3219">
                  <w:pPr>
                    <w:jc w:val="cente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X</w:t>
                  </w:r>
                </w:p>
              </w:tc>
            </w:tr>
          </w:tbl>
          <w:p w14:paraId="03CA7E9B" w14:textId="77777777" w:rsidR="002C19EE" w:rsidRPr="005407F2" w:rsidRDefault="002C19EE" w:rsidP="002C19EE">
            <w:pPr>
              <w:rPr>
                <w:rFonts w:asciiTheme="minorHAnsi" w:hAnsiTheme="minorHAnsi" w:cstheme="minorHAnsi"/>
                <w:color w:val="000000"/>
                <w:shd w:val="clear" w:color="auto" w:fill="FFFFFF"/>
              </w:rPr>
            </w:pPr>
          </w:p>
          <w:p w14:paraId="7A2A5AFF" w14:textId="791D6B00" w:rsidR="002C19EE" w:rsidRPr="005407F2" w:rsidRDefault="00F95144" w:rsidP="002C19EE">
            <w:pPr>
              <w:rPr>
                <w:rFonts w:asciiTheme="minorHAnsi" w:hAnsiTheme="minorHAnsi" w:cstheme="minorHAnsi"/>
                <w:color w:val="000000"/>
                <w:shd w:val="clear" w:color="auto" w:fill="FFFFFF"/>
              </w:rPr>
            </w:pPr>
            <w:r w:rsidRPr="005407F2">
              <w:rPr>
                <w:rFonts w:asciiTheme="minorHAnsi" w:hAnsiTheme="minorHAnsi" w:cstheme="minorHAnsi"/>
                <w:color w:val="000000"/>
                <w:shd w:val="clear" w:color="auto" w:fill="FFFFFF"/>
              </w:rPr>
              <w:t xml:space="preserve">If you indicate </w:t>
            </w:r>
            <w:r w:rsidR="0079435C" w:rsidRPr="005407F2">
              <w:rPr>
                <w:rFonts w:asciiTheme="minorHAnsi" w:hAnsiTheme="minorHAnsi" w:cstheme="minorHAnsi"/>
                <w:color w:val="000000"/>
                <w:shd w:val="clear" w:color="auto" w:fill="FFFFFF"/>
              </w:rPr>
              <w:t>an</w:t>
            </w:r>
            <w:r w:rsidRPr="005407F2">
              <w:rPr>
                <w:rFonts w:asciiTheme="minorHAnsi" w:hAnsiTheme="minorHAnsi" w:cstheme="minorHAnsi"/>
                <w:color w:val="000000"/>
                <w:shd w:val="clear" w:color="auto" w:fill="FFFFFF"/>
              </w:rPr>
              <w:t xml:space="preserve"> intention to launch an appeal, the secretariat will activate an </w:t>
            </w:r>
            <w:r w:rsidR="002C19EE" w:rsidRPr="005407F2">
              <w:rPr>
                <w:rFonts w:asciiTheme="minorHAnsi" w:hAnsiTheme="minorHAnsi" w:cstheme="minorHAnsi"/>
                <w:color w:val="000000"/>
                <w:shd w:val="clear" w:color="auto" w:fill="FFFFFF"/>
              </w:rPr>
              <w:t xml:space="preserve">Emergency Steering Committee </w:t>
            </w:r>
            <w:r w:rsidRPr="005407F2">
              <w:rPr>
                <w:rFonts w:asciiTheme="minorHAnsi" w:hAnsiTheme="minorHAnsi" w:cstheme="minorHAnsi"/>
                <w:color w:val="000000"/>
                <w:shd w:val="clear" w:color="auto" w:fill="FFFFFF"/>
              </w:rPr>
              <w:t xml:space="preserve">meeting within two working days on receipt of this alert. </w:t>
            </w:r>
          </w:p>
          <w:p w14:paraId="48A2324C" w14:textId="087E8E6B" w:rsidR="00F95144" w:rsidRPr="005407F2" w:rsidRDefault="00F95144" w:rsidP="002C19EE">
            <w:pPr>
              <w:rPr>
                <w:rFonts w:asciiTheme="minorHAnsi" w:hAnsiTheme="minorHAnsi" w:cstheme="minorHAnsi"/>
                <w:color w:val="000000"/>
                <w:shd w:val="clear" w:color="auto" w:fill="FFFFFF"/>
              </w:rPr>
            </w:pPr>
          </w:p>
        </w:tc>
      </w:tr>
      <w:tr w:rsidR="00AB71C4" w:rsidRPr="005407F2" w14:paraId="3BA5679C" w14:textId="77777777" w:rsidTr="3527962C">
        <w:tc>
          <w:tcPr>
            <w:tcW w:w="9629" w:type="dxa"/>
            <w:shd w:val="clear" w:color="auto" w:fill="auto"/>
          </w:tcPr>
          <w:p w14:paraId="538492A1" w14:textId="48EAE983" w:rsidR="00AB71C4" w:rsidRPr="00DF0F8C" w:rsidRDefault="00AB71C4" w:rsidP="00AB71C4">
            <w:pPr>
              <w:rPr>
                <w:rFonts w:asciiTheme="minorHAnsi" w:hAnsiTheme="minorHAnsi" w:cstheme="minorHAnsi"/>
                <w:szCs w:val="22"/>
                <w:lang w:val="en-US"/>
              </w:rPr>
            </w:pPr>
            <w:r w:rsidRPr="00DF0F8C">
              <w:rPr>
                <w:rFonts w:asciiTheme="minorHAnsi" w:hAnsiTheme="minorHAnsi" w:cstheme="minorHAnsi"/>
                <w:szCs w:val="22"/>
                <w:lang w:val="en-US"/>
              </w:rPr>
              <w:t xml:space="preserve">Capacity details of forum members with the intention to respond are given below.  </w:t>
            </w:r>
            <w:r w:rsidR="00B57B24" w:rsidRPr="00DF0F8C">
              <w:rPr>
                <w:rFonts w:asciiTheme="minorHAnsi" w:hAnsiTheme="minorHAnsi" w:cstheme="minorHAnsi"/>
                <w:szCs w:val="22"/>
                <w:lang w:val="en-US"/>
              </w:rPr>
              <w:t>Please refer to your EPRP</w:t>
            </w:r>
            <w:r w:rsidR="00F033A0" w:rsidRPr="00DF0F8C">
              <w:rPr>
                <w:rFonts w:asciiTheme="minorHAnsi" w:hAnsiTheme="minorHAnsi" w:cstheme="minorHAnsi"/>
                <w:szCs w:val="22"/>
                <w:lang w:val="en-US"/>
              </w:rPr>
              <w:t xml:space="preserve"> and Contingency Plan</w:t>
            </w:r>
            <w:r w:rsidR="00B57B24" w:rsidRPr="00DF0F8C">
              <w:rPr>
                <w:rFonts w:asciiTheme="minorHAnsi" w:hAnsiTheme="minorHAnsi" w:cstheme="minorHAnsi"/>
                <w:szCs w:val="22"/>
                <w:lang w:val="en-US"/>
              </w:rPr>
              <w:t xml:space="preserve">.  </w:t>
            </w:r>
          </w:p>
          <w:p w14:paraId="1FFA04DB" w14:textId="77777777" w:rsidR="00AB71C4" w:rsidRPr="00DF0F8C" w:rsidRDefault="00AB71C4" w:rsidP="00AB71C4">
            <w:pPr>
              <w:rPr>
                <w:rFonts w:asciiTheme="minorHAnsi" w:hAnsiTheme="minorHAnsi" w:cstheme="minorHAnsi"/>
                <w:szCs w:val="22"/>
                <w:lang w:val="en-US"/>
              </w:rPr>
            </w:pPr>
          </w:p>
          <w:tbl>
            <w:tblPr>
              <w:tblStyle w:val="TableGrid"/>
              <w:tblW w:w="0" w:type="auto"/>
              <w:tblLook w:val="04A0" w:firstRow="1" w:lastRow="0" w:firstColumn="1" w:lastColumn="0" w:noHBand="0" w:noVBand="1"/>
            </w:tblPr>
            <w:tblGrid>
              <w:gridCol w:w="1837"/>
              <w:gridCol w:w="2100"/>
              <w:gridCol w:w="1620"/>
              <w:gridCol w:w="1800"/>
              <w:gridCol w:w="2046"/>
            </w:tblGrid>
            <w:tr w:rsidR="00AB71C4" w:rsidRPr="00DF0F8C" w14:paraId="7BF6F587" w14:textId="77777777" w:rsidTr="3527962C">
              <w:tc>
                <w:tcPr>
                  <w:tcW w:w="1837" w:type="dxa"/>
                </w:tcPr>
                <w:p w14:paraId="5598FB48" w14:textId="77777777" w:rsidR="00AB71C4" w:rsidRPr="005407F2" w:rsidRDefault="00AB71C4" w:rsidP="00AB71C4">
                  <w:pPr>
                    <w:rPr>
                      <w:rFonts w:asciiTheme="minorHAnsi" w:hAnsiTheme="minorHAnsi" w:cstheme="minorHAnsi"/>
                      <w:szCs w:val="22"/>
                      <w:lang w:val="en-US"/>
                    </w:rPr>
                  </w:pPr>
                  <w:r w:rsidRPr="005407F2">
                    <w:rPr>
                      <w:rFonts w:asciiTheme="minorHAnsi" w:hAnsiTheme="minorHAnsi" w:cstheme="minorHAnsi"/>
                      <w:szCs w:val="22"/>
                      <w:lang w:val="en-US"/>
                    </w:rPr>
                    <w:t>ACT Member</w:t>
                  </w:r>
                </w:p>
              </w:tc>
              <w:tc>
                <w:tcPr>
                  <w:tcW w:w="2100" w:type="dxa"/>
                </w:tcPr>
                <w:p w14:paraId="68ECDC0F" w14:textId="77777777" w:rsidR="00AB71C4" w:rsidRPr="005407F2" w:rsidRDefault="00AB71C4" w:rsidP="00AB71C4">
                  <w:pPr>
                    <w:rPr>
                      <w:rFonts w:asciiTheme="minorHAnsi" w:hAnsiTheme="minorHAnsi" w:cstheme="minorHAnsi"/>
                      <w:szCs w:val="22"/>
                      <w:lang w:val="en-US"/>
                    </w:rPr>
                  </w:pPr>
                  <w:r w:rsidRPr="005407F2">
                    <w:rPr>
                      <w:rFonts w:asciiTheme="minorHAnsi" w:hAnsiTheme="minorHAnsi" w:cstheme="minorHAnsi"/>
                      <w:szCs w:val="22"/>
                      <w:lang w:val="en-US"/>
                    </w:rPr>
                    <w:t>Geographical focus</w:t>
                  </w:r>
                </w:p>
              </w:tc>
              <w:tc>
                <w:tcPr>
                  <w:tcW w:w="1620" w:type="dxa"/>
                </w:tcPr>
                <w:p w14:paraId="61C322A9" w14:textId="77777777" w:rsidR="00AB71C4" w:rsidRPr="005407F2" w:rsidRDefault="00AB71C4" w:rsidP="00AB71C4">
                  <w:pPr>
                    <w:rPr>
                      <w:rFonts w:asciiTheme="minorHAnsi" w:hAnsiTheme="minorHAnsi" w:cstheme="minorHAnsi"/>
                      <w:szCs w:val="22"/>
                      <w:lang w:val="en-US"/>
                    </w:rPr>
                  </w:pPr>
                  <w:r w:rsidRPr="005407F2">
                    <w:rPr>
                      <w:rFonts w:asciiTheme="minorHAnsi" w:hAnsiTheme="minorHAnsi" w:cstheme="minorHAnsi"/>
                      <w:szCs w:val="22"/>
                      <w:lang w:val="en-US"/>
                    </w:rPr>
                    <w:t>Sectors of expertise</w:t>
                  </w:r>
                </w:p>
              </w:tc>
              <w:tc>
                <w:tcPr>
                  <w:tcW w:w="1800" w:type="dxa"/>
                </w:tcPr>
                <w:p w14:paraId="161586DD" w14:textId="77777777" w:rsidR="00AB71C4" w:rsidRPr="005407F2" w:rsidRDefault="00AB71C4" w:rsidP="00AB71C4">
                  <w:pPr>
                    <w:rPr>
                      <w:rFonts w:asciiTheme="minorHAnsi" w:hAnsiTheme="minorHAnsi" w:cstheme="minorHAnsi"/>
                      <w:szCs w:val="22"/>
                      <w:lang w:val="en-US"/>
                    </w:rPr>
                  </w:pPr>
                  <w:r w:rsidRPr="005407F2">
                    <w:rPr>
                      <w:rFonts w:asciiTheme="minorHAnsi" w:hAnsiTheme="minorHAnsi" w:cstheme="minorHAnsi"/>
                      <w:szCs w:val="22"/>
                      <w:lang w:val="en-US"/>
                    </w:rPr>
                    <w:t>Support required</w:t>
                  </w:r>
                </w:p>
              </w:tc>
              <w:tc>
                <w:tcPr>
                  <w:tcW w:w="2046" w:type="dxa"/>
                </w:tcPr>
                <w:p w14:paraId="52E37B1D" w14:textId="72D4E04D" w:rsidR="00AB71C4" w:rsidRPr="005407F2" w:rsidRDefault="007F0C44" w:rsidP="00AB71C4">
                  <w:pPr>
                    <w:rPr>
                      <w:rFonts w:asciiTheme="minorHAnsi" w:hAnsiTheme="minorHAnsi" w:cstheme="minorHAnsi"/>
                      <w:szCs w:val="22"/>
                      <w:lang w:val="en-US"/>
                    </w:rPr>
                  </w:pPr>
                  <w:r w:rsidRPr="005407F2">
                    <w:rPr>
                      <w:rFonts w:asciiTheme="minorHAnsi" w:hAnsiTheme="minorHAnsi" w:cstheme="minorHAnsi"/>
                      <w:szCs w:val="22"/>
                      <w:lang w:val="en-US"/>
                    </w:rPr>
                    <w:t xml:space="preserve">Estimated </w:t>
                  </w:r>
                  <w:r w:rsidR="00AB71C4" w:rsidRPr="005407F2">
                    <w:rPr>
                      <w:rFonts w:asciiTheme="minorHAnsi" w:hAnsiTheme="minorHAnsi" w:cstheme="minorHAnsi"/>
                      <w:szCs w:val="22"/>
                      <w:lang w:val="en-US"/>
                    </w:rPr>
                    <w:t xml:space="preserve">Budget </w:t>
                  </w:r>
                  <w:r w:rsidRPr="005407F2">
                    <w:rPr>
                      <w:rFonts w:asciiTheme="minorHAnsi" w:hAnsiTheme="minorHAnsi" w:cstheme="minorHAnsi"/>
                      <w:szCs w:val="22"/>
                      <w:lang w:val="en-US"/>
                    </w:rPr>
                    <w:t>range</w:t>
                  </w:r>
                </w:p>
              </w:tc>
            </w:tr>
            <w:tr w:rsidR="00AB71C4" w:rsidRPr="00DF0F8C" w14:paraId="505BCB8A" w14:textId="77777777" w:rsidTr="3527962C">
              <w:tc>
                <w:tcPr>
                  <w:tcW w:w="1837" w:type="dxa"/>
                  <w:tcBorders>
                    <w:bottom w:val="single" w:sz="4" w:space="0" w:color="auto"/>
                  </w:tcBorders>
                  <w:shd w:val="clear" w:color="auto" w:fill="BFBFBF" w:themeFill="background1" w:themeFillShade="BF"/>
                </w:tcPr>
                <w:p w14:paraId="4C362EC2" w14:textId="7FB25C0E" w:rsidR="00AB71C4" w:rsidRPr="005407F2" w:rsidRDefault="00F805F9" w:rsidP="00AB71C4">
                  <w:pPr>
                    <w:rPr>
                      <w:rFonts w:asciiTheme="minorHAnsi" w:hAnsiTheme="minorHAnsi" w:cstheme="minorHAnsi"/>
                      <w:szCs w:val="22"/>
                      <w:lang w:val="en-US"/>
                    </w:rPr>
                  </w:pPr>
                  <w:r>
                    <w:rPr>
                      <w:rFonts w:asciiTheme="minorHAnsi" w:hAnsiTheme="minorHAnsi" w:cstheme="minorHAnsi"/>
                      <w:szCs w:val="22"/>
                      <w:lang w:val="en-US"/>
                    </w:rPr>
                    <w:t>Finn Church Aid</w:t>
                  </w:r>
                </w:p>
              </w:tc>
              <w:tc>
                <w:tcPr>
                  <w:tcW w:w="2100" w:type="dxa"/>
                  <w:tcBorders>
                    <w:bottom w:val="single" w:sz="4" w:space="0" w:color="auto"/>
                  </w:tcBorders>
                  <w:shd w:val="clear" w:color="auto" w:fill="BFBFBF" w:themeFill="background1" w:themeFillShade="BF"/>
                </w:tcPr>
                <w:p w14:paraId="55ACA5E9" w14:textId="56E7CF27" w:rsidR="00AB71C4" w:rsidRPr="005407F2" w:rsidRDefault="00C84EBC" w:rsidP="00AB71C4">
                  <w:pPr>
                    <w:rPr>
                      <w:rFonts w:asciiTheme="minorHAnsi" w:hAnsiTheme="minorHAnsi" w:cstheme="minorHAnsi"/>
                      <w:szCs w:val="22"/>
                      <w:lang w:val="en-US"/>
                    </w:rPr>
                  </w:pPr>
                  <w:proofErr w:type="spellStart"/>
                  <w:r w:rsidRPr="009E3B25">
                    <w:rPr>
                      <w:rFonts w:asciiTheme="minorHAnsi" w:hAnsiTheme="minorHAnsi" w:cstheme="minorHAnsi"/>
                      <w:szCs w:val="22"/>
                      <w:lang w:val="en-US"/>
                    </w:rPr>
                    <w:t>Ponnagyun</w:t>
                  </w:r>
                  <w:proofErr w:type="spellEnd"/>
                  <w:r w:rsidRPr="009E3B25">
                    <w:rPr>
                      <w:rFonts w:asciiTheme="minorHAnsi" w:hAnsiTheme="minorHAnsi" w:cstheme="minorHAnsi"/>
                      <w:szCs w:val="22"/>
                      <w:lang w:val="en-US"/>
                    </w:rPr>
                    <w:t xml:space="preserve"> Township</w:t>
                  </w:r>
                  <w:r w:rsidR="009F3576">
                    <w:rPr>
                      <w:rFonts w:asciiTheme="minorHAnsi" w:hAnsiTheme="minorHAnsi" w:cstheme="minorHAnsi"/>
                      <w:szCs w:val="22"/>
                      <w:lang w:val="en-US"/>
                    </w:rPr>
                    <w:t xml:space="preserve">, </w:t>
                  </w:r>
                  <w:proofErr w:type="spellStart"/>
                  <w:r w:rsidR="00857FA4">
                    <w:rPr>
                      <w:rFonts w:asciiTheme="minorHAnsi" w:hAnsiTheme="minorHAnsi" w:cstheme="minorHAnsi"/>
                      <w:szCs w:val="22"/>
                      <w:lang w:val="en-US"/>
                    </w:rPr>
                    <w:t>Sittwe</w:t>
                  </w:r>
                  <w:proofErr w:type="spellEnd"/>
                  <w:r w:rsidR="00857FA4">
                    <w:rPr>
                      <w:rFonts w:asciiTheme="minorHAnsi" w:hAnsiTheme="minorHAnsi" w:cstheme="minorHAnsi"/>
                      <w:szCs w:val="22"/>
                      <w:lang w:val="en-US"/>
                    </w:rPr>
                    <w:t xml:space="preserve"> township, </w:t>
                  </w:r>
                  <w:proofErr w:type="spellStart"/>
                  <w:r w:rsidR="009F3576">
                    <w:rPr>
                      <w:rFonts w:asciiTheme="minorHAnsi" w:hAnsiTheme="minorHAnsi" w:cstheme="minorHAnsi"/>
                      <w:szCs w:val="22"/>
                      <w:lang w:val="en-US"/>
                    </w:rPr>
                    <w:t>Pawk</w:t>
                  </w:r>
                  <w:proofErr w:type="spellEnd"/>
                  <w:r w:rsidR="009F3576">
                    <w:rPr>
                      <w:rFonts w:asciiTheme="minorHAnsi" w:hAnsiTheme="minorHAnsi" w:cstheme="minorHAnsi"/>
                      <w:szCs w:val="22"/>
                      <w:lang w:val="en-US"/>
                    </w:rPr>
                    <w:t xml:space="preserve"> Taw Township, and </w:t>
                  </w:r>
                  <w:proofErr w:type="spellStart"/>
                  <w:proofErr w:type="gramStart"/>
                  <w:r w:rsidR="009F3576" w:rsidRPr="009F3576">
                    <w:rPr>
                      <w:rFonts w:asciiTheme="minorHAnsi" w:hAnsiTheme="minorHAnsi" w:cstheme="minorHAnsi"/>
                      <w:szCs w:val="22"/>
                      <w:lang w:val="en-US"/>
                    </w:rPr>
                    <w:t>Matupi</w:t>
                  </w:r>
                  <w:proofErr w:type="spellEnd"/>
                  <w:r w:rsidR="009F3576" w:rsidRPr="009F3576">
                    <w:rPr>
                      <w:rFonts w:asciiTheme="minorHAnsi" w:hAnsiTheme="minorHAnsi" w:cstheme="minorHAnsi"/>
                      <w:szCs w:val="22"/>
                      <w:lang w:val="en-US"/>
                    </w:rPr>
                    <w:t xml:space="preserve">  </w:t>
                  </w:r>
                  <w:r w:rsidR="009F3576">
                    <w:rPr>
                      <w:rFonts w:asciiTheme="minorHAnsi" w:hAnsiTheme="minorHAnsi" w:cstheme="minorHAnsi"/>
                      <w:szCs w:val="22"/>
                      <w:lang w:val="en-US"/>
                    </w:rPr>
                    <w:t>township</w:t>
                  </w:r>
                  <w:proofErr w:type="gramEnd"/>
                </w:p>
              </w:tc>
              <w:tc>
                <w:tcPr>
                  <w:tcW w:w="1620" w:type="dxa"/>
                  <w:tcBorders>
                    <w:bottom w:val="single" w:sz="4" w:space="0" w:color="auto"/>
                  </w:tcBorders>
                  <w:shd w:val="clear" w:color="auto" w:fill="BFBFBF" w:themeFill="background1" w:themeFillShade="BF"/>
                </w:tcPr>
                <w:p w14:paraId="5B65C8E3" w14:textId="09E823C3" w:rsidR="00AB71C4" w:rsidRPr="005407F2" w:rsidRDefault="00C84EBC" w:rsidP="00AB71C4">
                  <w:pPr>
                    <w:rPr>
                      <w:rFonts w:asciiTheme="minorHAnsi" w:hAnsiTheme="minorHAnsi" w:cstheme="minorHAnsi"/>
                      <w:szCs w:val="22"/>
                      <w:lang w:val="en-US"/>
                    </w:rPr>
                  </w:pPr>
                  <w:r>
                    <w:rPr>
                      <w:rFonts w:asciiTheme="minorHAnsi" w:hAnsiTheme="minorHAnsi" w:cstheme="minorHAnsi"/>
                      <w:szCs w:val="22"/>
                      <w:lang w:val="en-US"/>
                    </w:rPr>
                    <w:t>Cash, NFI, Food items</w:t>
                  </w:r>
                  <w:r w:rsidR="009E3B25">
                    <w:rPr>
                      <w:rFonts w:asciiTheme="minorHAnsi" w:hAnsiTheme="minorHAnsi" w:cstheme="minorHAnsi"/>
                      <w:szCs w:val="22"/>
                      <w:lang w:val="en-US"/>
                    </w:rPr>
                    <w:t xml:space="preserve">, </w:t>
                  </w:r>
                  <w:proofErr w:type="gramStart"/>
                  <w:r w:rsidR="009E3B25">
                    <w:rPr>
                      <w:rFonts w:asciiTheme="minorHAnsi" w:hAnsiTheme="minorHAnsi" w:cstheme="minorHAnsi"/>
                      <w:szCs w:val="22"/>
                      <w:lang w:val="en-US"/>
                    </w:rPr>
                    <w:t>Shelter</w:t>
                  </w:r>
                  <w:proofErr w:type="gramEnd"/>
                  <w:r w:rsidR="00857FA4">
                    <w:rPr>
                      <w:rFonts w:asciiTheme="minorHAnsi" w:hAnsiTheme="minorHAnsi" w:cstheme="minorHAnsi"/>
                      <w:szCs w:val="22"/>
                      <w:lang w:val="en-US"/>
                    </w:rPr>
                    <w:t xml:space="preserve"> and Education </w:t>
                  </w:r>
                </w:p>
              </w:tc>
              <w:tc>
                <w:tcPr>
                  <w:tcW w:w="1800" w:type="dxa"/>
                  <w:tcBorders>
                    <w:bottom w:val="single" w:sz="4" w:space="0" w:color="auto"/>
                  </w:tcBorders>
                  <w:shd w:val="clear" w:color="auto" w:fill="BFBFBF" w:themeFill="background1" w:themeFillShade="BF"/>
                </w:tcPr>
                <w:p w14:paraId="6AD8A639" w14:textId="77777777" w:rsidR="00AB71C4" w:rsidRPr="005407F2" w:rsidRDefault="00AB71C4" w:rsidP="00AB71C4">
                  <w:pPr>
                    <w:rPr>
                      <w:rFonts w:asciiTheme="minorHAnsi" w:hAnsiTheme="minorHAnsi" w:cstheme="minorHAnsi"/>
                      <w:szCs w:val="22"/>
                      <w:lang w:val="en-US"/>
                    </w:rPr>
                  </w:pPr>
                </w:p>
              </w:tc>
              <w:tc>
                <w:tcPr>
                  <w:tcW w:w="2046" w:type="dxa"/>
                  <w:tcBorders>
                    <w:bottom w:val="single" w:sz="4" w:space="0" w:color="auto"/>
                  </w:tcBorders>
                  <w:shd w:val="clear" w:color="auto" w:fill="BFBFBF" w:themeFill="background1" w:themeFillShade="BF"/>
                </w:tcPr>
                <w:p w14:paraId="146DB8EB" w14:textId="56093A0B" w:rsidR="00AB71C4" w:rsidRPr="005407F2" w:rsidRDefault="00857FA4" w:rsidP="00AB71C4">
                  <w:pPr>
                    <w:rPr>
                      <w:rFonts w:asciiTheme="minorHAnsi" w:hAnsiTheme="minorHAnsi" w:cstheme="minorHAnsi"/>
                      <w:szCs w:val="22"/>
                      <w:lang w:val="en-US"/>
                    </w:rPr>
                  </w:pPr>
                  <w:r>
                    <w:rPr>
                      <w:rFonts w:asciiTheme="minorHAnsi" w:hAnsiTheme="minorHAnsi" w:cstheme="minorHAnsi"/>
                      <w:szCs w:val="22"/>
                      <w:lang w:val="en-US"/>
                    </w:rPr>
                    <w:t>500,000</w:t>
                  </w:r>
                </w:p>
              </w:tc>
            </w:tr>
            <w:tr w:rsidR="00AB71C4" w:rsidRPr="00DF0F8C" w14:paraId="0289C190" w14:textId="77777777" w:rsidTr="3527962C">
              <w:tc>
                <w:tcPr>
                  <w:tcW w:w="1837" w:type="dxa"/>
                  <w:shd w:val="clear" w:color="auto" w:fill="auto"/>
                </w:tcPr>
                <w:p w14:paraId="6C9C4180" w14:textId="65B53F80" w:rsidR="00AB71C4" w:rsidRPr="005407F2" w:rsidRDefault="00F805F9" w:rsidP="00AB71C4">
                  <w:pPr>
                    <w:rPr>
                      <w:rFonts w:asciiTheme="minorHAnsi" w:hAnsiTheme="minorHAnsi" w:cstheme="minorHAnsi"/>
                      <w:szCs w:val="22"/>
                      <w:lang w:val="en-US"/>
                    </w:rPr>
                  </w:pPr>
                  <w:r>
                    <w:rPr>
                      <w:rFonts w:asciiTheme="minorHAnsi" w:hAnsiTheme="minorHAnsi" w:cstheme="minorHAnsi"/>
                      <w:szCs w:val="22"/>
                      <w:lang w:val="en-US"/>
                    </w:rPr>
                    <w:t>Lutheran World Federation</w:t>
                  </w:r>
                </w:p>
              </w:tc>
              <w:tc>
                <w:tcPr>
                  <w:tcW w:w="2100" w:type="dxa"/>
                  <w:shd w:val="clear" w:color="auto" w:fill="auto"/>
                </w:tcPr>
                <w:p w14:paraId="4189B992" w14:textId="4459DB53" w:rsidR="00AB71C4" w:rsidRPr="005407F2" w:rsidRDefault="005C5A4E" w:rsidP="00AB71C4">
                  <w:pPr>
                    <w:rPr>
                      <w:rFonts w:asciiTheme="minorHAnsi" w:hAnsiTheme="minorHAnsi" w:cstheme="minorHAnsi"/>
                      <w:szCs w:val="22"/>
                      <w:lang w:val="en-US"/>
                    </w:rPr>
                  </w:pPr>
                  <w:proofErr w:type="spellStart"/>
                  <w:r>
                    <w:rPr>
                      <w:rFonts w:asciiTheme="minorHAnsi" w:hAnsiTheme="minorHAnsi" w:cstheme="minorHAnsi"/>
                      <w:szCs w:val="22"/>
                      <w:lang w:val="en-US"/>
                    </w:rPr>
                    <w:t>Sittwe</w:t>
                  </w:r>
                  <w:proofErr w:type="spellEnd"/>
                  <w:r>
                    <w:rPr>
                      <w:rFonts w:asciiTheme="minorHAnsi" w:hAnsiTheme="minorHAnsi" w:cstheme="minorHAnsi"/>
                      <w:szCs w:val="22"/>
                      <w:lang w:val="en-US"/>
                    </w:rPr>
                    <w:t xml:space="preserve">, </w:t>
                  </w:r>
                  <w:proofErr w:type="spellStart"/>
                  <w:r>
                    <w:rPr>
                      <w:rFonts w:asciiTheme="minorHAnsi" w:hAnsiTheme="minorHAnsi" w:cstheme="minorHAnsi"/>
                      <w:szCs w:val="22"/>
                      <w:lang w:val="en-US"/>
                    </w:rPr>
                    <w:t>Pauk</w:t>
                  </w:r>
                  <w:proofErr w:type="spellEnd"/>
                  <w:r>
                    <w:rPr>
                      <w:rFonts w:asciiTheme="minorHAnsi" w:hAnsiTheme="minorHAnsi" w:cstheme="minorHAnsi"/>
                      <w:szCs w:val="22"/>
                      <w:lang w:val="en-US"/>
                    </w:rPr>
                    <w:t xml:space="preserve"> Taw, </w:t>
                  </w:r>
                  <w:proofErr w:type="spellStart"/>
                  <w:r>
                    <w:rPr>
                      <w:rFonts w:asciiTheme="minorHAnsi" w:hAnsiTheme="minorHAnsi" w:cstheme="minorHAnsi"/>
                      <w:szCs w:val="22"/>
                      <w:lang w:val="en-US"/>
                    </w:rPr>
                    <w:t>Ponnagyun</w:t>
                  </w:r>
                  <w:proofErr w:type="spellEnd"/>
                  <w:r>
                    <w:rPr>
                      <w:rFonts w:asciiTheme="minorHAnsi" w:hAnsiTheme="minorHAnsi" w:cstheme="minorHAnsi"/>
                      <w:szCs w:val="22"/>
                      <w:lang w:val="en-US"/>
                    </w:rPr>
                    <w:t xml:space="preserve"> Townships in Rakhine State</w:t>
                  </w:r>
                </w:p>
              </w:tc>
              <w:tc>
                <w:tcPr>
                  <w:tcW w:w="1620" w:type="dxa"/>
                  <w:shd w:val="clear" w:color="auto" w:fill="auto"/>
                </w:tcPr>
                <w:p w14:paraId="5BA0E96F" w14:textId="7C97FE15" w:rsidR="00AB71C4" w:rsidRPr="005407F2" w:rsidRDefault="005C5A4E" w:rsidP="00AB71C4">
                  <w:pPr>
                    <w:rPr>
                      <w:rFonts w:asciiTheme="minorHAnsi" w:hAnsiTheme="minorHAnsi" w:cstheme="minorHAnsi"/>
                      <w:szCs w:val="22"/>
                      <w:lang w:val="en-US"/>
                    </w:rPr>
                  </w:pPr>
                  <w:r>
                    <w:rPr>
                      <w:rFonts w:asciiTheme="minorHAnsi" w:hAnsiTheme="minorHAnsi" w:cstheme="minorHAnsi"/>
                      <w:szCs w:val="22"/>
                      <w:lang w:val="en-US"/>
                    </w:rPr>
                    <w:t>CCCM, NFI, Shelter, WASH, Education (</w:t>
                  </w:r>
                  <w:proofErr w:type="gramStart"/>
                  <w:r>
                    <w:rPr>
                      <w:rFonts w:asciiTheme="minorHAnsi" w:hAnsiTheme="minorHAnsi" w:cstheme="minorHAnsi"/>
                      <w:szCs w:val="22"/>
                      <w:lang w:val="en-US"/>
                    </w:rPr>
                    <w:t>schools</w:t>
                  </w:r>
                  <w:proofErr w:type="gramEnd"/>
                  <w:r>
                    <w:rPr>
                      <w:rFonts w:asciiTheme="minorHAnsi" w:hAnsiTheme="minorHAnsi" w:cstheme="minorHAnsi"/>
                      <w:szCs w:val="22"/>
                      <w:lang w:val="en-US"/>
                    </w:rPr>
                    <w:t xml:space="preserve"> parents, teache</w:t>
                  </w:r>
                  <w:r w:rsidR="00DF0F8C">
                    <w:rPr>
                      <w:rFonts w:asciiTheme="minorHAnsi" w:hAnsiTheme="minorHAnsi" w:cstheme="minorHAnsi"/>
                      <w:szCs w:val="22"/>
                      <w:lang w:val="en-US"/>
                    </w:rPr>
                    <w:t>r</w:t>
                  </w:r>
                  <w:r>
                    <w:rPr>
                      <w:rFonts w:asciiTheme="minorHAnsi" w:hAnsiTheme="minorHAnsi" w:cstheme="minorHAnsi"/>
                      <w:szCs w:val="22"/>
                      <w:lang w:val="en-US"/>
                    </w:rPr>
                    <w:t>s, students and materials), Cash Programming</w:t>
                  </w:r>
                </w:p>
              </w:tc>
              <w:tc>
                <w:tcPr>
                  <w:tcW w:w="1800" w:type="dxa"/>
                  <w:shd w:val="clear" w:color="auto" w:fill="auto"/>
                </w:tcPr>
                <w:p w14:paraId="47282788" w14:textId="6A8B4510" w:rsidR="00AB71C4" w:rsidRPr="005407F2" w:rsidRDefault="005C5A4E" w:rsidP="00AB71C4">
                  <w:pPr>
                    <w:rPr>
                      <w:rFonts w:asciiTheme="minorHAnsi" w:hAnsiTheme="minorHAnsi" w:cstheme="minorHAnsi"/>
                      <w:szCs w:val="22"/>
                      <w:lang w:val="en-US"/>
                    </w:rPr>
                  </w:pPr>
                  <w:r>
                    <w:rPr>
                      <w:rFonts w:asciiTheme="minorHAnsi" w:hAnsiTheme="minorHAnsi" w:cstheme="minorHAnsi"/>
                      <w:szCs w:val="22"/>
                      <w:lang w:val="en-US"/>
                    </w:rPr>
                    <w:t xml:space="preserve">Shelter, </w:t>
                  </w:r>
                  <w:r w:rsidR="00DF0F8C">
                    <w:rPr>
                      <w:rFonts w:asciiTheme="minorHAnsi" w:hAnsiTheme="minorHAnsi" w:cstheme="minorHAnsi"/>
                      <w:szCs w:val="22"/>
                      <w:lang w:val="en-US"/>
                    </w:rPr>
                    <w:t xml:space="preserve">Food, </w:t>
                  </w:r>
                  <w:proofErr w:type="spellStart"/>
                  <w:r w:rsidR="00DF0F8C">
                    <w:rPr>
                      <w:rFonts w:asciiTheme="minorHAnsi" w:hAnsiTheme="minorHAnsi" w:cstheme="minorHAnsi"/>
                      <w:szCs w:val="22"/>
                      <w:lang w:val="en-US"/>
                    </w:rPr>
                    <w:t>Hygeine</w:t>
                  </w:r>
                  <w:proofErr w:type="spellEnd"/>
                  <w:r w:rsidR="00DF0F8C">
                    <w:rPr>
                      <w:rFonts w:asciiTheme="minorHAnsi" w:hAnsiTheme="minorHAnsi" w:cstheme="minorHAnsi"/>
                      <w:szCs w:val="22"/>
                      <w:lang w:val="en-US"/>
                    </w:rPr>
                    <w:t xml:space="preserve"> Kits, NFIs, </w:t>
                  </w:r>
                  <w:r>
                    <w:rPr>
                      <w:rFonts w:asciiTheme="minorHAnsi" w:hAnsiTheme="minorHAnsi" w:cstheme="minorHAnsi"/>
                      <w:szCs w:val="22"/>
                      <w:lang w:val="en-US"/>
                    </w:rPr>
                    <w:t>Cash</w:t>
                  </w:r>
                  <w:r w:rsidR="00DF0F8C">
                    <w:rPr>
                      <w:rFonts w:asciiTheme="minorHAnsi" w:hAnsiTheme="minorHAnsi" w:cstheme="minorHAnsi"/>
                      <w:szCs w:val="22"/>
                      <w:lang w:val="en-US"/>
                    </w:rPr>
                    <w:t xml:space="preserve"> for </w:t>
                  </w:r>
                  <w:r>
                    <w:rPr>
                      <w:rFonts w:asciiTheme="minorHAnsi" w:hAnsiTheme="minorHAnsi" w:cstheme="minorHAnsi"/>
                      <w:szCs w:val="22"/>
                      <w:lang w:val="en-US"/>
                    </w:rPr>
                    <w:t>Infrastructure</w:t>
                  </w:r>
                  <w:r w:rsidR="00DF0F8C">
                    <w:rPr>
                      <w:rFonts w:asciiTheme="minorHAnsi" w:hAnsiTheme="minorHAnsi" w:cstheme="minorHAnsi"/>
                      <w:szCs w:val="22"/>
                      <w:lang w:val="en-US"/>
                    </w:rPr>
                    <w:t xml:space="preserve"> repair, </w:t>
                  </w:r>
                  <w:r w:rsidR="00DF0F8C" w:rsidRPr="00DF0F8C">
                    <w:rPr>
                      <w:rFonts w:asciiTheme="minorHAnsi" w:hAnsiTheme="minorHAnsi" w:cstheme="minorHAnsi"/>
                      <w:szCs w:val="22"/>
                      <w:lang w:val="en-US"/>
                    </w:rPr>
                    <w:t>EDUCATION IN EMERGENCIES - Rebuild IDP schools and provide learning kits to children</w:t>
                  </w:r>
                </w:p>
              </w:tc>
              <w:tc>
                <w:tcPr>
                  <w:tcW w:w="2046" w:type="dxa"/>
                  <w:shd w:val="clear" w:color="auto" w:fill="auto"/>
                </w:tcPr>
                <w:p w14:paraId="6A816EEF" w14:textId="01778514" w:rsidR="00AB71C4" w:rsidRPr="005407F2" w:rsidRDefault="00DF0F8C" w:rsidP="00AB71C4">
                  <w:pPr>
                    <w:rPr>
                      <w:rFonts w:asciiTheme="minorHAnsi" w:hAnsiTheme="minorHAnsi" w:cstheme="minorHAnsi"/>
                      <w:szCs w:val="22"/>
                      <w:lang w:val="en-US"/>
                    </w:rPr>
                  </w:pPr>
                  <w:r>
                    <w:rPr>
                      <w:rFonts w:asciiTheme="minorHAnsi" w:hAnsiTheme="minorHAnsi" w:cstheme="minorHAnsi"/>
                      <w:szCs w:val="22"/>
                      <w:lang w:val="en-US"/>
                    </w:rPr>
                    <w:t>8</w:t>
                  </w:r>
                  <w:r w:rsidR="005C5A4E">
                    <w:rPr>
                      <w:rFonts w:asciiTheme="minorHAnsi" w:hAnsiTheme="minorHAnsi" w:cstheme="minorHAnsi"/>
                      <w:szCs w:val="22"/>
                      <w:lang w:val="en-US"/>
                    </w:rPr>
                    <w:t xml:space="preserve"> </w:t>
                  </w:r>
                  <w:proofErr w:type="gramStart"/>
                  <w:r>
                    <w:rPr>
                      <w:rFonts w:asciiTheme="minorHAnsi" w:hAnsiTheme="minorHAnsi" w:cstheme="minorHAnsi"/>
                      <w:szCs w:val="22"/>
                      <w:lang w:val="en-US"/>
                    </w:rPr>
                    <w:t>M</w:t>
                  </w:r>
                  <w:r w:rsidR="005C5A4E">
                    <w:rPr>
                      <w:rFonts w:asciiTheme="minorHAnsi" w:hAnsiTheme="minorHAnsi" w:cstheme="minorHAnsi"/>
                      <w:szCs w:val="22"/>
                      <w:lang w:val="en-US"/>
                    </w:rPr>
                    <w:t>illion</w:t>
                  </w:r>
                  <w:proofErr w:type="gramEnd"/>
                  <w:r w:rsidR="005C5A4E">
                    <w:rPr>
                      <w:rFonts w:asciiTheme="minorHAnsi" w:hAnsiTheme="minorHAnsi" w:cstheme="minorHAnsi"/>
                      <w:szCs w:val="22"/>
                      <w:lang w:val="en-US"/>
                    </w:rPr>
                    <w:t xml:space="preserve"> Euro</w:t>
                  </w:r>
                  <w:r>
                    <w:rPr>
                      <w:rFonts w:asciiTheme="minorHAnsi" w:hAnsiTheme="minorHAnsi" w:cstheme="minorHAnsi"/>
                      <w:szCs w:val="22"/>
                      <w:lang w:val="en-US"/>
                    </w:rPr>
                    <w:t xml:space="preserve"> (we are also looking for other </w:t>
                  </w:r>
                  <w:r w:rsidR="006F6168">
                    <w:rPr>
                      <w:rFonts w:asciiTheme="minorHAnsi" w:hAnsiTheme="minorHAnsi" w:cstheme="minorHAnsi"/>
                      <w:szCs w:val="22"/>
                      <w:lang w:val="en-US"/>
                    </w:rPr>
                    <w:t>sources beyond ACT)</w:t>
                  </w:r>
                </w:p>
              </w:tc>
            </w:tr>
            <w:tr w:rsidR="00AB71C4" w:rsidRPr="00DF0F8C" w14:paraId="368B9AD9" w14:textId="77777777" w:rsidTr="3527962C">
              <w:tc>
                <w:tcPr>
                  <w:tcW w:w="1837" w:type="dxa"/>
                  <w:shd w:val="clear" w:color="auto" w:fill="BFBFBF" w:themeFill="background1" w:themeFillShade="BF"/>
                </w:tcPr>
                <w:p w14:paraId="79D352A7" w14:textId="5DB0477C" w:rsidR="00AB71C4" w:rsidRPr="00464940" w:rsidRDefault="009E3B25" w:rsidP="38422DDE">
                  <w:pPr>
                    <w:rPr>
                      <w:rFonts w:asciiTheme="minorHAnsi" w:hAnsiTheme="minorHAnsi" w:cstheme="minorBidi"/>
                      <w:lang w:val="en-US"/>
                    </w:rPr>
                  </w:pPr>
                  <w:r w:rsidRPr="00464940">
                    <w:rPr>
                      <w:rFonts w:asciiTheme="minorHAnsi" w:hAnsiTheme="minorHAnsi" w:cstheme="minorBidi"/>
                      <w:lang w:val="en-US"/>
                    </w:rPr>
                    <w:t>Christian Aid</w:t>
                  </w:r>
                </w:p>
              </w:tc>
              <w:tc>
                <w:tcPr>
                  <w:tcW w:w="2100" w:type="dxa"/>
                  <w:shd w:val="clear" w:color="auto" w:fill="BFBFBF" w:themeFill="background1" w:themeFillShade="BF"/>
                </w:tcPr>
                <w:p w14:paraId="7CBAF0E9" w14:textId="104FB5D7" w:rsidR="00AB71C4" w:rsidRPr="00464940" w:rsidRDefault="3BAC9C84" w:rsidP="38422DDE">
                  <w:pPr>
                    <w:rPr>
                      <w:rFonts w:asciiTheme="minorHAnsi" w:hAnsiTheme="minorHAnsi" w:cstheme="minorBidi"/>
                      <w:lang w:val="en-US"/>
                    </w:rPr>
                  </w:pPr>
                  <w:proofErr w:type="spellStart"/>
                  <w:r w:rsidRPr="00464940">
                    <w:rPr>
                      <w:rFonts w:asciiTheme="minorHAnsi" w:hAnsiTheme="minorHAnsi" w:cstheme="minorBidi"/>
                      <w:lang w:val="en-US"/>
                    </w:rPr>
                    <w:t>Kyauk</w:t>
                  </w:r>
                  <w:proofErr w:type="spellEnd"/>
                  <w:r w:rsidRPr="00464940">
                    <w:rPr>
                      <w:rFonts w:asciiTheme="minorHAnsi" w:hAnsiTheme="minorHAnsi" w:cstheme="minorBidi"/>
                      <w:lang w:val="en-US"/>
                    </w:rPr>
                    <w:t xml:space="preserve"> Taw, </w:t>
                  </w:r>
                  <w:proofErr w:type="spellStart"/>
                  <w:r w:rsidRPr="00464940">
                    <w:rPr>
                      <w:rFonts w:asciiTheme="minorHAnsi" w:hAnsiTheme="minorHAnsi" w:cstheme="minorBidi"/>
                      <w:lang w:val="en-US"/>
                    </w:rPr>
                    <w:t>Mawngdaw</w:t>
                  </w:r>
                  <w:proofErr w:type="spellEnd"/>
                  <w:r w:rsidRPr="00464940">
                    <w:rPr>
                      <w:rFonts w:asciiTheme="minorHAnsi" w:hAnsiTheme="minorHAnsi" w:cstheme="minorBidi"/>
                      <w:lang w:val="en-US"/>
                    </w:rPr>
                    <w:t xml:space="preserve">, </w:t>
                  </w:r>
                  <w:proofErr w:type="spellStart"/>
                  <w:r w:rsidRPr="00464940">
                    <w:rPr>
                      <w:rFonts w:asciiTheme="minorHAnsi" w:hAnsiTheme="minorHAnsi" w:cstheme="minorBidi"/>
                      <w:lang w:val="en-US"/>
                    </w:rPr>
                    <w:t>Buthidaung</w:t>
                  </w:r>
                  <w:proofErr w:type="spellEnd"/>
                  <w:r w:rsidRPr="00464940">
                    <w:rPr>
                      <w:rFonts w:asciiTheme="minorHAnsi" w:hAnsiTheme="minorHAnsi" w:cstheme="minorBidi"/>
                      <w:lang w:val="en-US"/>
                    </w:rPr>
                    <w:t xml:space="preserve"> </w:t>
                  </w:r>
                  <w:proofErr w:type="spellStart"/>
                  <w:r w:rsidRPr="00464940">
                    <w:rPr>
                      <w:rFonts w:asciiTheme="minorHAnsi" w:hAnsiTheme="minorHAnsi" w:cstheme="minorBidi"/>
                      <w:lang w:val="en-US"/>
                    </w:rPr>
                    <w:t>Rathedaung</w:t>
                  </w:r>
                  <w:proofErr w:type="spellEnd"/>
                  <w:r w:rsidR="4EC3ED7C" w:rsidRPr="00464940">
                    <w:rPr>
                      <w:rFonts w:asciiTheme="minorHAnsi" w:hAnsiTheme="minorHAnsi" w:cstheme="minorBidi"/>
                      <w:lang w:val="en-US"/>
                    </w:rPr>
                    <w:t xml:space="preserve"> townships in Rakhine</w:t>
                  </w:r>
                </w:p>
                <w:p w14:paraId="64E5D597" w14:textId="33EA2C42" w:rsidR="00AB71C4" w:rsidRPr="00464940" w:rsidRDefault="301BB518" w:rsidP="3527962C">
                  <w:pPr>
                    <w:rPr>
                      <w:rFonts w:asciiTheme="minorHAnsi" w:hAnsiTheme="minorHAnsi" w:cstheme="minorBidi"/>
                      <w:lang w:val="en-US"/>
                    </w:rPr>
                  </w:pPr>
                  <w:proofErr w:type="spellStart"/>
                  <w:r w:rsidRPr="00464940">
                    <w:rPr>
                      <w:rFonts w:asciiTheme="minorHAnsi" w:hAnsiTheme="minorHAnsi" w:cstheme="minorBidi"/>
                      <w:lang w:val="en-US"/>
                    </w:rPr>
                    <w:t>Kyauk</w:t>
                  </w:r>
                  <w:proofErr w:type="spellEnd"/>
                  <w:r w:rsidRPr="00464940">
                    <w:rPr>
                      <w:rFonts w:asciiTheme="minorHAnsi" w:hAnsiTheme="minorHAnsi" w:cstheme="minorBidi"/>
                      <w:lang w:val="en-US"/>
                    </w:rPr>
                    <w:t xml:space="preserve"> </w:t>
                  </w:r>
                  <w:proofErr w:type="spellStart"/>
                  <w:r w:rsidRPr="00464940">
                    <w:rPr>
                      <w:rFonts w:asciiTheme="minorHAnsi" w:hAnsiTheme="minorHAnsi" w:cstheme="minorBidi"/>
                      <w:lang w:val="en-US"/>
                    </w:rPr>
                    <w:t>Htu</w:t>
                  </w:r>
                  <w:proofErr w:type="spellEnd"/>
                  <w:r w:rsidR="7B75641C" w:rsidRPr="00464940">
                    <w:rPr>
                      <w:rFonts w:asciiTheme="minorHAnsi" w:hAnsiTheme="minorHAnsi" w:cstheme="minorBidi"/>
                      <w:lang w:val="en-US"/>
                    </w:rPr>
                    <w:t xml:space="preserve"> township in </w:t>
                  </w:r>
                  <w:proofErr w:type="spellStart"/>
                  <w:r w:rsidR="7B75641C" w:rsidRPr="00464940">
                    <w:rPr>
                      <w:rFonts w:asciiTheme="minorHAnsi" w:hAnsiTheme="minorHAnsi" w:cstheme="minorBidi"/>
                      <w:lang w:val="en-US"/>
                    </w:rPr>
                    <w:t>Magwe</w:t>
                  </w:r>
                  <w:proofErr w:type="spellEnd"/>
                  <w:r w:rsidR="7B75641C" w:rsidRPr="00464940">
                    <w:rPr>
                      <w:rFonts w:asciiTheme="minorHAnsi" w:hAnsiTheme="minorHAnsi" w:cstheme="minorBidi"/>
                      <w:lang w:val="en-US"/>
                    </w:rPr>
                    <w:t xml:space="preserve"> region</w:t>
                  </w:r>
                  <w:r w:rsidRPr="00464940">
                    <w:rPr>
                      <w:rFonts w:asciiTheme="minorHAnsi" w:hAnsiTheme="minorHAnsi" w:cstheme="minorBidi"/>
                      <w:lang w:val="en-US"/>
                    </w:rPr>
                    <w:t>,</w:t>
                  </w:r>
                  <w:r w:rsidR="199C3D1C" w:rsidRPr="00464940">
                    <w:rPr>
                      <w:rFonts w:asciiTheme="minorHAnsi" w:hAnsiTheme="minorHAnsi" w:cstheme="minorBidi"/>
                      <w:lang w:val="en-US"/>
                    </w:rPr>
                    <w:t xml:space="preserve"> and</w:t>
                  </w:r>
                  <w:r w:rsidRPr="00464940">
                    <w:rPr>
                      <w:rFonts w:asciiTheme="minorHAnsi" w:hAnsiTheme="minorHAnsi" w:cstheme="minorBidi"/>
                      <w:lang w:val="en-US"/>
                    </w:rPr>
                    <w:t xml:space="preserve"> </w:t>
                  </w:r>
                  <w:r w:rsidR="6EAFF0D4" w:rsidRPr="00464940">
                    <w:rPr>
                      <w:rFonts w:asciiTheme="minorHAnsi" w:hAnsiTheme="minorHAnsi" w:cstheme="minorBidi"/>
                      <w:lang w:val="en-US"/>
                    </w:rPr>
                    <w:t xml:space="preserve">Yin Mar Pin </w:t>
                  </w:r>
                  <w:r w:rsidR="0671CFFB" w:rsidRPr="00464940">
                    <w:rPr>
                      <w:rFonts w:asciiTheme="minorHAnsi" w:hAnsiTheme="minorHAnsi" w:cstheme="minorBidi"/>
                      <w:lang w:val="en-US"/>
                    </w:rPr>
                    <w:t xml:space="preserve">in </w:t>
                  </w:r>
                  <w:proofErr w:type="spellStart"/>
                  <w:r w:rsidR="0671CFFB" w:rsidRPr="00464940">
                    <w:rPr>
                      <w:rFonts w:asciiTheme="minorHAnsi" w:hAnsiTheme="minorHAnsi" w:cstheme="minorBidi"/>
                      <w:lang w:val="en-US"/>
                    </w:rPr>
                    <w:t>Sagaing</w:t>
                  </w:r>
                  <w:proofErr w:type="spellEnd"/>
                  <w:r w:rsidR="0671CFFB" w:rsidRPr="00464940">
                    <w:rPr>
                      <w:rFonts w:asciiTheme="minorHAnsi" w:hAnsiTheme="minorHAnsi" w:cstheme="minorBidi"/>
                      <w:lang w:val="en-US"/>
                    </w:rPr>
                    <w:t xml:space="preserve"> region </w:t>
                  </w:r>
                </w:p>
                <w:p w14:paraId="3B16CA5B" w14:textId="2D60FB92" w:rsidR="00AB71C4" w:rsidRPr="00464940" w:rsidRDefault="00AB71C4" w:rsidP="38422DDE">
                  <w:pPr>
                    <w:rPr>
                      <w:rFonts w:asciiTheme="minorHAnsi" w:hAnsiTheme="minorHAnsi" w:cstheme="minorBidi"/>
                      <w:lang w:val="en-US"/>
                    </w:rPr>
                  </w:pPr>
                </w:p>
              </w:tc>
              <w:tc>
                <w:tcPr>
                  <w:tcW w:w="1620" w:type="dxa"/>
                  <w:shd w:val="clear" w:color="auto" w:fill="BFBFBF" w:themeFill="background1" w:themeFillShade="BF"/>
                </w:tcPr>
                <w:p w14:paraId="745DCF03" w14:textId="3192AC8E" w:rsidR="00AB71C4" w:rsidRPr="00464940" w:rsidRDefault="19929EA0" w:rsidP="3527962C">
                  <w:pPr>
                    <w:rPr>
                      <w:rFonts w:asciiTheme="minorHAnsi" w:hAnsiTheme="minorHAnsi" w:cstheme="minorBidi"/>
                      <w:lang w:val="en-US"/>
                    </w:rPr>
                  </w:pPr>
                  <w:r w:rsidRPr="00464940">
                    <w:rPr>
                      <w:rFonts w:asciiTheme="minorHAnsi" w:hAnsiTheme="minorHAnsi" w:cstheme="minorBidi"/>
                      <w:lang w:val="en-US"/>
                    </w:rPr>
                    <w:t xml:space="preserve">Food, </w:t>
                  </w:r>
                  <w:r w:rsidR="5D6BF2AE" w:rsidRPr="00464940">
                    <w:rPr>
                      <w:rFonts w:asciiTheme="minorHAnsi" w:hAnsiTheme="minorHAnsi" w:cstheme="minorBidi"/>
                      <w:lang w:val="en-US"/>
                    </w:rPr>
                    <w:t xml:space="preserve">CASH programing, </w:t>
                  </w:r>
                  <w:r w:rsidRPr="00464940">
                    <w:rPr>
                      <w:rFonts w:asciiTheme="minorHAnsi" w:hAnsiTheme="minorHAnsi" w:cstheme="minorBidi"/>
                      <w:lang w:val="en-US"/>
                    </w:rPr>
                    <w:t>Shelter and NFI, WASH</w:t>
                  </w:r>
                  <w:r w:rsidR="59E944CD" w:rsidRPr="00464940">
                    <w:rPr>
                      <w:rFonts w:asciiTheme="minorHAnsi" w:hAnsiTheme="minorHAnsi" w:cstheme="minorBidi"/>
                      <w:lang w:val="en-US"/>
                    </w:rPr>
                    <w:t xml:space="preserve"> (hygiene kit, water supply-pond renovation)</w:t>
                  </w:r>
                  <w:r w:rsidR="5659A7B1" w:rsidRPr="00464940">
                    <w:rPr>
                      <w:rFonts w:asciiTheme="minorHAnsi" w:hAnsiTheme="minorHAnsi" w:cstheme="minorBidi"/>
                      <w:lang w:val="en-US"/>
                    </w:rPr>
                    <w:t xml:space="preserve">, Livelihood recovery </w:t>
                  </w:r>
                </w:p>
              </w:tc>
              <w:tc>
                <w:tcPr>
                  <w:tcW w:w="1800" w:type="dxa"/>
                  <w:shd w:val="clear" w:color="auto" w:fill="BFBFBF" w:themeFill="background1" w:themeFillShade="BF"/>
                </w:tcPr>
                <w:p w14:paraId="4DDB8AA5" w14:textId="77777777" w:rsidR="00AB71C4" w:rsidRPr="00464940" w:rsidRDefault="00AB71C4" w:rsidP="38422DDE">
                  <w:pPr>
                    <w:rPr>
                      <w:rFonts w:asciiTheme="minorHAnsi" w:hAnsiTheme="minorHAnsi" w:cstheme="minorBidi"/>
                      <w:lang w:val="en-US"/>
                    </w:rPr>
                  </w:pPr>
                </w:p>
              </w:tc>
              <w:tc>
                <w:tcPr>
                  <w:tcW w:w="2046" w:type="dxa"/>
                  <w:shd w:val="clear" w:color="auto" w:fill="BFBFBF" w:themeFill="background1" w:themeFillShade="BF"/>
                </w:tcPr>
                <w:p w14:paraId="7A62ACC9" w14:textId="56B2F5FD" w:rsidR="00AB71C4" w:rsidRPr="00464940" w:rsidRDefault="5659A7B1" w:rsidP="3527962C">
                  <w:pPr>
                    <w:rPr>
                      <w:rFonts w:asciiTheme="minorHAnsi" w:hAnsiTheme="minorHAnsi" w:cstheme="minorBidi"/>
                      <w:lang w:val="en-US"/>
                    </w:rPr>
                  </w:pPr>
                  <w:r w:rsidRPr="00464940">
                    <w:rPr>
                      <w:rFonts w:asciiTheme="minorHAnsi" w:hAnsiTheme="minorHAnsi" w:cstheme="minorBidi"/>
                      <w:lang w:val="en-US"/>
                    </w:rPr>
                    <w:t xml:space="preserve">1 </w:t>
                  </w:r>
                  <w:proofErr w:type="gramStart"/>
                  <w:r w:rsidRPr="00464940">
                    <w:rPr>
                      <w:rFonts w:asciiTheme="minorHAnsi" w:hAnsiTheme="minorHAnsi" w:cstheme="minorBidi"/>
                      <w:lang w:val="en-US"/>
                    </w:rPr>
                    <w:t xml:space="preserve">million </w:t>
                  </w:r>
                  <w:r w:rsidR="0BDBBF71" w:rsidRPr="00464940">
                    <w:rPr>
                      <w:rFonts w:asciiTheme="minorHAnsi" w:hAnsiTheme="minorHAnsi" w:cstheme="minorBidi"/>
                      <w:lang w:val="en-US"/>
                    </w:rPr>
                    <w:t xml:space="preserve"> Euro</w:t>
                  </w:r>
                  <w:proofErr w:type="gramEnd"/>
                </w:p>
              </w:tc>
            </w:tr>
          </w:tbl>
          <w:p w14:paraId="72C6472C" w14:textId="77777777" w:rsidR="00AB71C4" w:rsidRPr="00DF0F8C" w:rsidRDefault="00AB71C4" w:rsidP="0044069E">
            <w:pPr>
              <w:rPr>
                <w:rFonts w:asciiTheme="minorHAnsi" w:hAnsiTheme="minorHAnsi" w:cstheme="minorHAnsi"/>
                <w:szCs w:val="22"/>
                <w:lang w:val="en-US"/>
              </w:rPr>
            </w:pPr>
          </w:p>
        </w:tc>
      </w:tr>
      <w:tr w:rsidR="00984EB8" w:rsidRPr="005407F2" w14:paraId="10757475" w14:textId="77777777" w:rsidTr="3527962C">
        <w:tc>
          <w:tcPr>
            <w:tcW w:w="9629" w:type="dxa"/>
            <w:shd w:val="clear" w:color="auto" w:fill="E0E0E0"/>
          </w:tcPr>
          <w:p w14:paraId="5AB94413" w14:textId="1D703F9E" w:rsidR="006A3CFE" w:rsidRPr="006A1F8D" w:rsidRDefault="00984EB8" w:rsidP="006A1F8D">
            <w:pPr>
              <w:numPr>
                <w:ilvl w:val="0"/>
                <w:numId w:val="12"/>
              </w:numPr>
              <w:ind w:left="452" w:hanging="425"/>
              <w:rPr>
                <w:rFonts w:asciiTheme="minorHAnsi" w:hAnsiTheme="minorHAnsi" w:cstheme="minorHAnsi"/>
                <w:i/>
                <w:szCs w:val="22"/>
              </w:rPr>
            </w:pPr>
            <w:r w:rsidRPr="005407F2">
              <w:rPr>
                <w:rFonts w:asciiTheme="minorHAnsi" w:hAnsiTheme="minorHAnsi" w:cstheme="minorHAnsi"/>
                <w:b/>
                <w:szCs w:val="22"/>
              </w:rPr>
              <w:t>Potential responses</w:t>
            </w:r>
            <w:r w:rsidR="00580B15" w:rsidRPr="005407F2">
              <w:rPr>
                <w:rFonts w:asciiTheme="minorHAnsi" w:hAnsiTheme="minorHAnsi" w:cstheme="minorHAnsi"/>
                <w:b/>
                <w:szCs w:val="22"/>
              </w:rPr>
              <w:t xml:space="preserve"> </w:t>
            </w:r>
            <w:r w:rsidR="00580B15" w:rsidRPr="005407F2">
              <w:rPr>
                <w:rFonts w:asciiTheme="minorHAnsi" w:hAnsiTheme="minorHAnsi" w:cstheme="minorHAnsi"/>
                <w:bCs/>
                <w:i/>
                <w:iCs/>
                <w:color w:val="FF0000"/>
                <w:szCs w:val="22"/>
              </w:rPr>
              <w:t>(please refer to your EPRP)</w:t>
            </w:r>
          </w:p>
        </w:tc>
      </w:tr>
      <w:tr w:rsidR="00984EB8" w:rsidRPr="005407F2" w14:paraId="52E4026B" w14:textId="77777777" w:rsidTr="3527962C">
        <w:tc>
          <w:tcPr>
            <w:tcW w:w="9629" w:type="dxa"/>
            <w:shd w:val="clear" w:color="auto" w:fill="auto"/>
          </w:tcPr>
          <w:p w14:paraId="1BB53A87" w14:textId="129310DB" w:rsidR="00EF0EA7" w:rsidRPr="0043767D" w:rsidRDefault="00EF0EA7" w:rsidP="3527962C">
            <w:pPr>
              <w:rPr>
                <w:rFonts w:asciiTheme="majorHAnsi" w:hAnsiTheme="majorHAnsi" w:cstheme="majorHAnsi"/>
                <w:color w:val="000000"/>
                <w:szCs w:val="22"/>
              </w:rPr>
            </w:pPr>
          </w:p>
          <w:p w14:paraId="4A5015BD" w14:textId="78178C46" w:rsidR="00EF0EA7" w:rsidRPr="0043767D" w:rsidRDefault="00464940" w:rsidP="3527962C">
            <w:pPr>
              <w:pStyle w:val="NormalWeb"/>
              <w:pBdr>
                <w:top w:val="single" w:sz="2" w:space="0" w:color="D9D9E3"/>
                <w:left w:val="single" w:sz="2" w:space="0" w:color="D9D9E3"/>
                <w:bottom w:val="single" w:sz="2" w:space="0" w:color="D9D9E3"/>
                <w:right w:val="single" w:sz="2" w:space="0" w:color="D9D9E3"/>
              </w:pBdr>
              <w:spacing w:after="300"/>
              <w:rPr>
                <w:rFonts w:asciiTheme="majorHAnsi" w:hAnsiTheme="majorHAnsi" w:cstheme="majorHAnsi"/>
                <w:color w:val="000000"/>
                <w:sz w:val="22"/>
                <w:szCs w:val="22"/>
                <w:lang w:eastAsia="en-US" w:bidi="ar-IQ"/>
              </w:rPr>
            </w:pPr>
            <w:r>
              <w:rPr>
                <w:rFonts w:asciiTheme="majorHAnsi" w:hAnsiTheme="majorHAnsi" w:cstheme="majorHAnsi"/>
                <w:b/>
                <w:bCs/>
                <w:color w:val="000000"/>
                <w:sz w:val="22"/>
                <w:szCs w:val="22"/>
                <w:lang w:eastAsia="en-US" w:bidi="ar-IQ"/>
              </w:rPr>
              <w:t>Finn Church Aid (</w:t>
            </w:r>
            <w:r w:rsidR="0C381E75" w:rsidRPr="00464940">
              <w:rPr>
                <w:rFonts w:asciiTheme="majorHAnsi" w:hAnsiTheme="majorHAnsi" w:cstheme="majorHAnsi"/>
                <w:b/>
                <w:bCs/>
                <w:color w:val="000000"/>
                <w:sz w:val="22"/>
                <w:szCs w:val="22"/>
                <w:lang w:eastAsia="en-US" w:bidi="ar-IQ"/>
              </w:rPr>
              <w:t>FCA</w:t>
            </w:r>
            <w:r>
              <w:rPr>
                <w:rFonts w:asciiTheme="majorHAnsi" w:hAnsiTheme="majorHAnsi" w:cstheme="majorHAnsi"/>
                <w:b/>
                <w:bCs/>
                <w:color w:val="000000"/>
                <w:sz w:val="22"/>
                <w:szCs w:val="22"/>
                <w:lang w:eastAsia="en-US" w:bidi="ar-IQ"/>
              </w:rPr>
              <w:t>)</w:t>
            </w:r>
            <w:r w:rsidR="0C381E75" w:rsidRPr="0043767D">
              <w:rPr>
                <w:rFonts w:asciiTheme="majorHAnsi" w:hAnsiTheme="majorHAnsi" w:cstheme="majorHAnsi"/>
                <w:color w:val="000000"/>
                <w:sz w:val="22"/>
                <w:szCs w:val="22"/>
                <w:lang w:eastAsia="en-US" w:bidi="ar-IQ"/>
              </w:rPr>
              <w:t xml:space="preserve"> is actively preparing to provide support to the victims of the cyclone in </w:t>
            </w:r>
            <w:proofErr w:type="spellStart"/>
            <w:r w:rsidR="0C381E75" w:rsidRPr="0043767D">
              <w:rPr>
                <w:rFonts w:asciiTheme="majorHAnsi" w:hAnsiTheme="majorHAnsi" w:cstheme="majorHAnsi"/>
                <w:color w:val="000000"/>
                <w:sz w:val="22"/>
                <w:szCs w:val="22"/>
                <w:lang w:eastAsia="en-US" w:bidi="ar-IQ"/>
              </w:rPr>
              <w:t>Ponnagyun</w:t>
            </w:r>
            <w:proofErr w:type="spellEnd"/>
            <w:r w:rsidR="0C381E75" w:rsidRPr="0043767D">
              <w:rPr>
                <w:rFonts w:asciiTheme="majorHAnsi" w:hAnsiTheme="majorHAnsi" w:cstheme="majorHAnsi"/>
                <w:color w:val="000000"/>
                <w:sz w:val="22"/>
                <w:szCs w:val="22"/>
                <w:lang w:eastAsia="en-US" w:bidi="ar-IQ"/>
              </w:rPr>
              <w:t xml:space="preserve"> Township, </w:t>
            </w:r>
            <w:proofErr w:type="spellStart"/>
            <w:r w:rsidR="0C381E75" w:rsidRPr="0043767D">
              <w:rPr>
                <w:rFonts w:asciiTheme="majorHAnsi" w:hAnsiTheme="majorHAnsi" w:cstheme="majorHAnsi"/>
                <w:color w:val="000000"/>
                <w:sz w:val="22"/>
                <w:szCs w:val="22"/>
                <w:lang w:eastAsia="en-US" w:bidi="ar-IQ"/>
              </w:rPr>
              <w:t>Sittwe</w:t>
            </w:r>
            <w:proofErr w:type="spellEnd"/>
            <w:r w:rsidR="0C381E75" w:rsidRPr="0043767D">
              <w:rPr>
                <w:rFonts w:asciiTheme="majorHAnsi" w:hAnsiTheme="majorHAnsi" w:cstheme="majorHAnsi"/>
                <w:color w:val="000000"/>
                <w:sz w:val="22"/>
                <w:szCs w:val="22"/>
                <w:lang w:eastAsia="en-US" w:bidi="ar-IQ"/>
              </w:rPr>
              <w:t xml:space="preserve"> Township, </w:t>
            </w:r>
            <w:proofErr w:type="spellStart"/>
            <w:r w:rsidR="0C381E75" w:rsidRPr="0043767D">
              <w:rPr>
                <w:rFonts w:asciiTheme="majorHAnsi" w:hAnsiTheme="majorHAnsi" w:cstheme="majorHAnsi"/>
                <w:color w:val="000000"/>
                <w:sz w:val="22"/>
                <w:szCs w:val="22"/>
                <w:lang w:eastAsia="en-US" w:bidi="ar-IQ"/>
              </w:rPr>
              <w:t>Pawk</w:t>
            </w:r>
            <w:proofErr w:type="spellEnd"/>
            <w:r w:rsidR="0C381E75" w:rsidRPr="0043767D">
              <w:rPr>
                <w:rFonts w:asciiTheme="majorHAnsi" w:hAnsiTheme="majorHAnsi" w:cstheme="majorHAnsi"/>
                <w:color w:val="000000"/>
                <w:sz w:val="22"/>
                <w:szCs w:val="22"/>
                <w:lang w:eastAsia="en-US" w:bidi="ar-IQ"/>
              </w:rPr>
              <w:t xml:space="preserve"> Taw Township, and </w:t>
            </w:r>
            <w:proofErr w:type="spellStart"/>
            <w:r w:rsidR="0C381E75" w:rsidRPr="0043767D">
              <w:rPr>
                <w:rFonts w:asciiTheme="majorHAnsi" w:hAnsiTheme="majorHAnsi" w:cstheme="majorHAnsi"/>
                <w:color w:val="000000"/>
                <w:sz w:val="22"/>
                <w:szCs w:val="22"/>
                <w:lang w:eastAsia="en-US" w:bidi="ar-IQ"/>
              </w:rPr>
              <w:t>Matupi</w:t>
            </w:r>
            <w:proofErr w:type="spellEnd"/>
            <w:r w:rsidR="0C381E75" w:rsidRPr="0043767D">
              <w:rPr>
                <w:rFonts w:asciiTheme="majorHAnsi" w:hAnsiTheme="majorHAnsi" w:cstheme="majorHAnsi"/>
                <w:color w:val="000000"/>
                <w:sz w:val="22"/>
                <w:szCs w:val="22"/>
                <w:lang w:eastAsia="en-US" w:bidi="ar-IQ"/>
              </w:rPr>
              <w:t xml:space="preserve"> Township. Given the potential disruption of the market during the initial phase of the crisis, there is a need for non-food item (NFI) assistance and other in-kind </w:t>
            </w:r>
            <w:proofErr w:type="gramStart"/>
            <w:r w:rsidR="0C381E75" w:rsidRPr="0043767D">
              <w:rPr>
                <w:rFonts w:asciiTheme="majorHAnsi" w:hAnsiTheme="majorHAnsi" w:cstheme="majorHAnsi"/>
                <w:color w:val="000000"/>
                <w:sz w:val="22"/>
                <w:szCs w:val="22"/>
                <w:lang w:eastAsia="en-US" w:bidi="ar-IQ"/>
              </w:rPr>
              <w:t>support</w:t>
            </w:r>
            <w:r w:rsidR="00DD3D28">
              <w:rPr>
                <w:rFonts w:asciiTheme="majorHAnsi" w:hAnsiTheme="majorHAnsi" w:cstheme="majorHAnsi"/>
                <w:color w:val="000000"/>
                <w:sz w:val="22"/>
                <w:szCs w:val="22"/>
                <w:lang w:eastAsia="en-US" w:bidi="ar-IQ"/>
              </w:rPr>
              <w:t xml:space="preserve">, </w:t>
            </w:r>
            <w:r w:rsidR="0C381E75" w:rsidRPr="0043767D">
              <w:rPr>
                <w:rFonts w:asciiTheme="majorHAnsi" w:hAnsiTheme="majorHAnsi" w:cstheme="majorHAnsi"/>
                <w:color w:val="000000"/>
                <w:sz w:val="22"/>
                <w:szCs w:val="22"/>
                <w:lang w:eastAsia="en-US" w:bidi="ar-IQ"/>
              </w:rPr>
              <w:t xml:space="preserve"> </w:t>
            </w:r>
            <w:r w:rsidR="00775567">
              <w:rPr>
                <w:rFonts w:asciiTheme="majorHAnsi" w:hAnsiTheme="majorHAnsi" w:cstheme="majorHAnsi"/>
                <w:color w:val="000000"/>
                <w:sz w:val="22"/>
                <w:szCs w:val="22"/>
                <w:lang w:eastAsia="en-US" w:bidi="ar-IQ"/>
              </w:rPr>
              <w:t>Multipurpose</w:t>
            </w:r>
            <w:proofErr w:type="gramEnd"/>
            <w:r w:rsidR="00775567">
              <w:rPr>
                <w:rFonts w:asciiTheme="majorHAnsi" w:hAnsiTheme="majorHAnsi" w:cstheme="majorHAnsi"/>
                <w:color w:val="000000"/>
                <w:sz w:val="22"/>
                <w:szCs w:val="22"/>
                <w:lang w:eastAsia="en-US" w:bidi="ar-IQ"/>
              </w:rPr>
              <w:t xml:space="preserve"> </w:t>
            </w:r>
            <w:r w:rsidR="0C381E75" w:rsidRPr="0043767D">
              <w:rPr>
                <w:rFonts w:asciiTheme="majorHAnsi" w:hAnsiTheme="majorHAnsi" w:cstheme="majorHAnsi"/>
                <w:color w:val="000000"/>
                <w:sz w:val="22"/>
                <w:szCs w:val="22"/>
                <w:lang w:eastAsia="en-US" w:bidi="ar-IQ"/>
              </w:rPr>
              <w:t>cash grants</w:t>
            </w:r>
            <w:r w:rsidR="00B201D7">
              <w:rPr>
                <w:rFonts w:asciiTheme="majorHAnsi" w:hAnsiTheme="majorHAnsi" w:cstheme="majorHAnsi"/>
                <w:color w:val="000000"/>
                <w:sz w:val="22"/>
                <w:szCs w:val="22"/>
                <w:lang w:eastAsia="en-US" w:bidi="ar-IQ"/>
              </w:rPr>
              <w:t>, ,</w:t>
            </w:r>
            <w:r w:rsidR="0C381E75" w:rsidRPr="0043767D">
              <w:rPr>
                <w:rFonts w:asciiTheme="majorHAnsi" w:hAnsiTheme="majorHAnsi" w:cstheme="majorHAnsi"/>
                <w:color w:val="000000"/>
                <w:sz w:val="22"/>
                <w:szCs w:val="22"/>
                <w:lang w:eastAsia="en-US" w:bidi="ar-IQ"/>
              </w:rPr>
              <w:t xml:space="preserve"> provision of shelter assistance</w:t>
            </w:r>
            <w:r w:rsidR="00F56C2D">
              <w:rPr>
                <w:rFonts w:asciiTheme="majorHAnsi" w:hAnsiTheme="majorHAnsi" w:cstheme="majorHAnsi"/>
                <w:color w:val="000000"/>
                <w:sz w:val="22"/>
                <w:szCs w:val="22"/>
                <w:lang w:eastAsia="en-US" w:bidi="ar-IQ"/>
              </w:rPr>
              <w:t xml:space="preserve">, </w:t>
            </w:r>
            <w:r w:rsidR="0C381E75" w:rsidRPr="0043767D">
              <w:rPr>
                <w:rFonts w:asciiTheme="majorHAnsi" w:hAnsiTheme="majorHAnsi" w:cstheme="majorHAnsi"/>
                <w:color w:val="000000"/>
                <w:sz w:val="22"/>
                <w:szCs w:val="22"/>
                <w:lang w:eastAsia="en-US" w:bidi="ar-IQ"/>
              </w:rPr>
              <w:t xml:space="preserve"> </w:t>
            </w:r>
            <w:r w:rsidR="00F56C2D">
              <w:rPr>
                <w:rFonts w:asciiTheme="majorHAnsi" w:hAnsiTheme="majorHAnsi" w:cstheme="majorHAnsi"/>
                <w:color w:val="000000"/>
                <w:sz w:val="22"/>
                <w:szCs w:val="22"/>
                <w:lang w:eastAsia="en-US" w:bidi="ar-IQ"/>
              </w:rPr>
              <w:t xml:space="preserve">Primary health care services </w:t>
            </w:r>
            <w:r w:rsidR="0C381E75" w:rsidRPr="0043767D">
              <w:rPr>
                <w:rFonts w:asciiTheme="majorHAnsi" w:hAnsiTheme="majorHAnsi" w:cstheme="majorHAnsi"/>
                <w:color w:val="000000"/>
                <w:sz w:val="22"/>
                <w:szCs w:val="22"/>
                <w:lang w:eastAsia="en-US" w:bidi="ar-IQ"/>
              </w:rPr>
              <w:t>. Throughout the project, FCA remains dedicated to safeguarding the well-being and rights of the crisis-affected population</w:t>
            </w:r>
            <w:proofErr w:type="gramStart"/>
            <w:r w:rsidR="0C381E75" w:rsidRPr="0043767D">
              <w:rPr>
                <w:rFonts w:asciiTheme="majorHAnsi" w:hAnsiTheme="majorHAnsi" w:cstheme="majorHAnsi"/>
                <w:color w:val="000000"/>
                <w:sz w:val="22"/>
                <w:szCs w:val="22"/>
                <w:lang w:eastAsia="en-US" w:bidi="ar-IQ"/>
              </w:rPr>
              <w:t>, .</w:t>
            </w:r>
            <w:proofErr w:type="gramEnd"/>
            <w:r w:rsidR="0C381E75" w:rsidRPr="0043767D">
              <w:rPr>
                <w:rFonts w:asciiTheme="majorHAnsi" w:hAnsiTheme="majorHAnsi" w:cstheme="majorHAnsi"/>
                <w:color w:val="000000"/>
                <w:sz w:val="22"/>
                <w:szCs w:val="22"/>
                <w:lang w:eastAsia="en-US" w:bidi="ar-IQ"/>
              </w:rPr>
              <w:t xml:space="preserve"> The estimated budget size allocated for these efforts is 500,000 EUR.</w:t>
            </w:r>
          </w:p>
          <w:p w14:paraId="01A4A40E" w14:textId="2AB37ADA" w:rsidR="00DF0F8C" w:rsidRDefault="74488FEC" w:rsidP="00464940">
            <w:pPr>
              <w:pStyle w:val="ListParagraph"/>
              <w:ind w:left="0"/>
              <w:jc w:val="both"/>
              <w:rPr>
                <w:rFonts w:asciiTheme="majorHAnsi" w:hAnsiTheme="majorHAnsi" w:cstheme="majorHAnsi"/>
                <w:color w:val="000000"/>
                <w:szCs w:val="22"/>
              </w:rPr>
            </w:pPr>
            <w:r w:rsidRPr="0043767D">
              <w:rPr>
                <w:rFonts w:asciiTheme="majorHAnsi" w:hAnsiTheme="majorHAnsi" w:cstheme="majorHAnsi"/>
                <w:color w:val="000000"/>
                <w:szCs w:val="22"/>
              </w:rPr>
              <w:lastRenderedPageBreak/>
              <w:t xml:space="preserve">The </w:t>
            </w:r>
            <w:r w:rsidRPr="00464940">
              <w:rPr>
                <w:rFonts w:asciiTheme="majorHAnsi" w:hAnsiTheme="majorHAnsi" w:cstheme="majorHAnsi"/>
                <w:b/>
                <w:bCs/>
                <w:color w:val="000000"/>
                <w:szCs w:val="22"/>
              </w:rPr>
              <w:t>Lutheran World Federation</w:t>
            </w:r>
            <w:r w:rsidRPr="0043767D">
              <w:rPr>
                <w:rFonts w:asciiTheme="majorHAnsi" w:hAnsiTheme="majorHAnsi" w:cstheme="majorHAnsi"/>
                <w:color w:val="000000"/>
                <w:szCs w:val="22"/>
              </w:rPr>
              <w:t xml:space="preserve"> </w:t>
            </w:r>
            <w:r w:rsidR="5E4B710B" w:rsidRPr="0043767D">
              <w:rPr>
                <w:rFonts w:asciiTheme="majorHAnsi" w:hAnsiTheme="majorHAnsi" w:cstheme="majorHAnsi"/>
                <w:color w:val="000000"/>
                <w:szCs w:val="22"/>
              </w:rPr>
              <w:t>(</w:t>
            </w:r>
            <w:r w:rsidR="5E4B710B" w:rsidRPr="00464940">
              <w:rPr>
                <w:rFonts w:asciiTheme="majorHAnsi" w:hAnsiTheme="majorHAnsi" w:cstheme="majorHAnsi"/>
                <w:b/>
                <w:bCs/>
                <w:color w:val="000000"/>
                <w:szCs w:val="22"/>
              </w:rPr>
              <w:t>LWF</w:t>
            </w:r>
            <w:r w:rsidR="5E4B710B" w:rsidRPr="0043767D">
              <w:rPr>
                <w:rFonts w:asciiTheme="majorHAnsi" w:hAnsiTheme="majorHAnsi" w:cstheme="majorHAnsi"/>
                <w:color w:val="000000"/>
                <w:szCs w:val="22"/>
              </w:rPr>
              <w:t xml:space="preserve">) </w:t>
            </w:r>
            <w:r w:rsidRPr="0043767D">
              <w:rPr>
                <w:rFonts w:asciiTheme="majorHAnsi" w:hAnsiTheme="majorHAnsi" w:cstheme="majorHAnsi"/>
                <w:color w:val="000000"/>
                <w:szCs w:val="22"/>
              </w:rPr>
              <w:t xml:space="preserve">has completed an initial assessment (available </w:t>
            </w:r>
            <w:r w:rsidR="5E4B710B" w:rsidRPr="0043767D">
              <w:rPr>
                <w:rFonts w:asciiTheme="majorHAnsi" w:hAnsiTheme="majorHAnsi" w:cstheme="majorHAnsi"/>
                <w:color w:val="000000"/>
                <w:szCs w:val="22"/>
              </w:rPr>
              <w:t>as a separate document</w:t>
            </w:r>
            <w:r w:rsidRPr="0043767D">
              <w:rPr>
                <w:rFonts w:asciiTheme="majorHAnsi" w:hAnsiTheme="majorHAnsi" w:cstheme="majorHAnsi"/>
                <w:color w:val="000000"/>
                <w:szCs w:val="22"/>
              </w:rPr>
              <w:t xml:space="preserve">) for </w:t>
            </w:r>
            <w:proofErr w:type="spellStart"/>
            <w:r w:rsidRPr="0043767D">
              <w:rPr>
                <w:rFonts w:asciiTheme="majorHAnsi" w:hAnsiTheme="majorHAnsi" w:cstheme="majorHAnsi"/>
                <w:color w:val="000000"/>
                <w:szCs w:val="22"/>
              </w:rPr>
              <w:t>Sittwe</w:t>
            </w:r>
            <w:proofErr w:type="spellEnd"/>
            <w:r w:rsidRPr="0043767D">
              <w:rPr>
                <w:rFonts w:asciiTheme="majorHAnsi" w:hAnsiTheme="majorHAnsi" w:cstheme="majorHAnsi"/>
                <w:color w:val="000000"/>
                <w:szCs w:val="22"/>
              </w:rPr>
              <w:t xml:space="preserve">, </w:t>
            </w:r>
            <w:proofErr w:type="spellStart"/>
            <w:r w:rsidRPr="0043767D">
              <w:rPr>
                <w:rFonts w:asciiTheme="majorHAnsi" w:hAnsiTheme="majorHAnsi" w:cstheme="majorHAnsi"/>
                <w:color w:val="000000"/>
                <w:szCs w:val="22"/>
              </w:rPr>
              <w:t>Ponnagyun</w:t>
            </w:r>
            <w:proofErr w:type="spellEnd"/>
            <w:r w:rsidRPr="0043767D">
              <w:rPr>
                <w:rFonts w:asciiTheme="majorHAnsi" w:hAnsiTheme="majorHAnsi" w:cstheme="majorHAnsi"/>
                <w:color w:val="000000"/>
                <w:szCs w:val="22"/>
              </w:rPr>
              <w:t xml:space="preserve">, and </w:t>
            </w:r>
            <w:proofErr w:type="spellStart"/>
            <w:r w:rsidRPr="0043767D">
              <w:rPr>
                <w:rFonts w:asciiTheme="majorHAnsi" w:hAnsiTheme="majorHAnsi" w:cstheme="majorHAnsi"/>
                <w:color w:val="000000"/>
                <w:szCs w:val="22"/>
              </w:rPr>
              <w:t>Pauktaw</w:t>
            </w:r>
            <w:proofErr w:type="spellEnd"/>
            <w:r w:rsidRPr="0043767D">
              <w:rPr>
                <w:rFonts w:asciiTheme="majorHAnsi" w:hAnsiTheme="majorHAnsi" w:cstheme="majorHAnsi"/>
                <w:color w:val="000000"/>
                <w:szCs w:val="22"/>
              </w:rPr>
              <w:t xml:space="preserve"> townships in Rakhine State.  </w:t>
            </w:r>
            <w:r w:rsidR="5E4B710B" w:rsidRPr="0043767D">
              <w:rPr>
                <w:rFonts w:asciiTheme="majorHAnsi" w:hAnsiTheme="majorHAnsi" w:cstheme="majorHAnsi"/>
                <w:color w:val="000000"/>
                <w:szCs w:val="22"/>
              </w:rPr>
              <w:t xml:space="preserve">A total of 16,843 HHs and 81,860 individuals will directly benefit from LWF cyclone Mocha emergency response activities coving Shelter, Food, </w:t>
            </w:r>
            <w:proofErr w:type="spellStart"/>
            <w:r w:rsidR="5E4B710B" w:rsidRPr="0043767D">
              <w:rPr>
                <w:rFonts w:asciiTheme="majorHAnsi" w:hAnsiTheme="majorHAnsi" w:cstheme="majorHAnsi"/>
                <w:color w:val="000000"/>
                <w:szCs w:val="22"/>
              </w:rPr>
              <w:t>Hygeine</w:t>
            </w:r>
            <w:proofErr w:type="spellEnd"/>
            <w:r w:rsidR="5E4B710B" w:rsidRPr="0043767D">
              <w:rPr>
                <w:rFonts w:asciiTheme="majorHAnsi" w:hAnsiTheme="majorHAnsi" w:cstheme="majorHAnsi"/>
                <w:color w:val="000000"/>
                <w:szCs w:val="22"/>
              </w:rPr>
              <w:t xml:space="preserve"> Kits, NFIs, Cash for Infrastructure repair, and Education in Emergency - Rebuild IDP schools and provide learning kits to children.  The LWF re</w:t>
            </w:r>
            <w:r w:rsidR="59831930" w:rsidRPr="0043767D">
              <w:rPr>
                <w:rFonts w:asciiTheme="majorHAnsi" w:hAnsiTheme="majorHAnsi" w:cstheme="majorHAnsi"/>
                <w:color w:val="000000"/>
                <w:szCs w:val="22"/>
              </w:rPr>
              <w:t>s</w:t>
            </w:r>
            <w:r w:rsidR="5E4B710B" w:rsidRPr="0043767D">
              <w:rPr>
                <w:rFonts w:asciiTheme="majorHAnsi" w:hAnsiTheme="majorHAnsi" w:cstheme="majorHAnsi"/>
                <w:color w:val="000000"/>
                <w:szCs w:val="22"/>
              </w:rPr>
              <w:t>ponse requires 8,490,745 Euro.</w:t>
            </w:r>
          </w:p>
          <w:p w14:paraId="470C5BA4" w14:textId="77777777" w:rsidR="00464940" w:rsidRPr="0043767D" w:rsidRDefault="00464940" w:rsidP="00464940">
            <w:pPr>
              <w:pStyle w:val="ListParagraph"/>
              <w:ind w:left="0"/>
              <w:jc w:val="both"/>
              <w:rPr>
                <w:rFonts w:asciiTheme="majorHAnsi" w:hAnsiTheme="majorHAnsi" w:cstheme="majorHAnsi"/>
                <w:color w:val="000000"/>
                <w:szCs w:val="22"/>
              </w:rPr>
            </w:pPr>
          </w:p>
          <w:p w14:paraId="17DD6D00" w14:textId="24AB5F82" w:rsidR="00EF0EA7" w:rsidRPr="0043767D" w:rsidRDefault="00EF0EA7" w:rsidP="3527962C">
            <w:pPr>
              <w:rPr>
                <w:rFonts w:asciiTheme="majorHAnsi" w:hAnsiTheme="majorHAnsi" w:cstheme="majorHAnsi"/>
                <w:color w:val="000000"/>
                <w:szCs w:val="22"/>
              </w:rPr>
            </w:pPr>
          </w:p>
          <w:p w14:paraId="5D7BD524" w14:textId="19F536C5" w:rsidR="00EF0EA7" w:rsidRPr="0043767D" w:rsidRDefault="18FFAED8" w:rsidP="3527962C">
            <w:pPr>
              <w:rPr>
                <w:rFonts w:asciiTheme="majorHAnsi" w:hAnsiTheme="majorHAnsi" w:cstheme="majorHAnsi"/>
                <w:color w:val="000000"/>
                <w:szCs w:val="22"/>
              </w:rPr>
            </w:pPr>
            <w:r w:rsidRPr="0043767D">
              <w:rPr>
                <w:rFonts w:asciiTheme="majorHAnsi" w:hAnsiTheme="majorHAnsi" w:cstheme="majorHAnsi"/>
                <w:color w:val="000000"/>
                <w:szCs w:val="22"/>
              </w:rPr>
              <w:t xml:space="preserve">Christian Aid has strong presence in the Rakhine, </w:t>
            </w:r>
            <w:proofErr w:type="spellStart"/>
            <w:r w:rsidRPr="0043767D">
              <w:rPr>
                <w:rFonts w:asciiTheme="majorHAnsi" w:hAnsiTheme="majorHAnsi" w:cstheme="majorHAnsi"/>
                <w:color w:val="000000"/>
                <w:szCs w:val="22"/>
              </w:rPr>
              <w:t>Sagaing</w:t>
            </w:r>
            <w:proofErr w:type="spellEnd"/>
            <w:r w:rsidRPr="0043767D">
              <w:rPr>
                <w:rFonts w:asciiTheme="majorHAnsi" w:hAnsiTheme="majorHAnsi" w:cstheme="majorHAnsi"/>
                <w:color w:val="000000"/>
                <w:szCs w:val="22"/>
              </w:rPr>
              <w:t xml:space="preserve"> and </w:t>
            </w:r>
            <w:proofErr w:type="spellStart"/>
            <w:r w:rsidRPr="0043767D">
              <w:rPr>
                <w:rFonts w:asciiTheme="majorHAnsi" w:hAnsiTheme="majorHAnsi" w:cstheme="majorHAnsi"/>
                <w:color w:val="000000"/>
                <w:szCs w:val="22"/>
              </w:rPr>
              <w:t>Magwe</w:t>
            </w:r>
            <w:proofErr w:type="spellEnd"/>
            <w:r w:rsidRPr="0043767D">
              <w:rPr>
                <w:rFonts w:asciiTheme="majorHAnsi" w:hAnsiTheme="majorHAnsi" w:cstheme="majorHAnsi"/>
                <w:color w:val="000000"/>
                <w:szCs w:val="22"/>
              </w:rPr>
              <w:t xml:space="preserve">, through local </w:t>
            </w:r>
            <w:r w:rsidR="65066561" w:rsidRPr="0043767D">
              <w:rPr>
                <w:rFonts w:asciiTheme="majorHAnsi" w:hAnsiTheme="majorHAnsi" w:cstheme="majorHAnsi"/>
                <w:color w:val="000000"/>
                <w:szCs w:val="22"/>
              </w:rPr>
              <w:t>partners</w:t>
            </w:r>
            <w:r w:rsidRPr="0043767D">
              <w:rPr>
                <w:rFonts w:asciiTheme="majorHAnsi" w:hAnsiTheme="majorHAnsi" w:cstheme="majorHAnsi"/>
                <w:color w:val="000000"/>
                <w:szCs w:val="22"/>
              </w:rPr>
              <w:t xml:space="preserve"> who are well experienced in humanitarian response. In the first phase of response, Christi</w:t>
            </w:r>
            <w:r w:rsidR="74DE3D16" w:rsidRPr="0043767D">
              <w:rPr>
                <w:rFonts w:asciiTheme="majorHAnsi" w:hAnsiTheme="majorHAnsi" w:cstheme="majorHAnsi"/>
                <w:color w:val="000000"/>
                <w:szCs w:val="22"/>
              </w:rPr>
              <w:t>an</w:t>
            </w:r>
            <w:r w:rsidRPr="0043767D">
              <w:rPr>
                <w:rFonts w:asciiTheme="majorHAnsi" w:hAnsiTheme="majorHAnsi" w:cstheme="majorHAnsi"/>
                <w:color w:val="000000"/>
                <w:szCs w:val="22"/>
              </w:rPr>
              <w:t xml:space="preserve"> Aid will focus on distribution of food, </w:t>
            </w:r>
            <w:r w:rsidR="53EA37DC" w:rsidRPr="0043767D">
              <w:rPr>
                <w:rFonts w:asciiTheme="majorHAnsi" w:hAnsiTheme="majorHAnsi" w:cstheme="majorHAnsi"/>
                <w:color w:val="000000"/>
                <w:szCs w:val="22"/>
              </w:rPr>
              <w:t>non-food</w:t>
            </w:r>
            <w:r w:rsidRPr="0043767D">
              <w:rPr>
                <w:rFonts w:asciiTheme="majorHAnsi" w:hAnsiTheme="majorHAnsi" w:cstheme="majorHAnsi"/>
                <w:color w:val="000000"/>
                <w:szCs w:val="22"/>
              </w:rPr>
              <w:t xml:space="preserve"> and household items</w:t>
            </w:r>
            <w:r w:rsidR="171E1E96" w:rsidRPr="0043767D">
              <w:rPr>
                <w:rFonts w:asciiTheme="majorHAnsi" w:hAnsiTheme="majorHAnsi" w:cstheme="majorHAnsi"/>
                <w:color w:val="000000"/>
                <w:szCs w:val="22"/>
              </w:rPr>
              <w:t xml:space="preserve">, </w:t>
            </w:r>
            <w:r w:rsidR="5B5769C1" w:rsidRPr="0043767D">
              <w:rPr>
                <w:rFonts w:asciiTheme="majorHAnsi" w:hAnsiTheme="majorHAnsi" w:cstheme="majorHAnsi"/>
                <w:color w:val="000000"/>
                <w:szCs w:val="22"/>
              </w:rPr>
              <w:t>rehabilitation</w:t>
            </w:r>
            <w:r w:rsidRPr="0043767D">
              <w:rPr>
                <w:rFonts w:asciiTheme="majorHAnsi" w:hAnsiTheme="majorHAnsi" w:cstheme="majorHAnsi"/>
                <w:color w:val="000000"/>
                <w:szCs w:val="22"/>
              </w:rPr>
              <w:t xml:space="preserve"> of shelter, cash and voucher </w:t>
            </w:r>
            <w:r w:rsidR="044505A6" w:rsidRPr="0043767D">
              <w:rPr>
                <w:rFonts w:asciiTheme="majorHAnsi" w:hAnsiTheme="majorHAnsi" w:cstheme="majorHAnsi"/>
                <w:color w:val="000000"/>
                <w:szCs w:val="22"/>
              </w:rPr>
              <w:t>assistance</w:t>
            </w:r>
            <w:r w:rsidRPr="0043767D">
              <w:rPr>
                <w:rFonts w:asciiTheme="majorHAnsi" w:hAnsiTheme="majorHAnsi" w:cstheme="majorHAnsi"/>
                <w:color w:val="000000"/>
                <w:szCs w:val="22"/>
              </w:rPr>
              <w:t xml:space="preserve"> and water sanitation and hygiene activities</w:t>
            </w:r>
            <w:r w:rsidR="7F5BBD20" w:rsidRPr="0043767D">
              <w:rPr>
                <w:rFonts w:asciiTheme="majorHAnsi" w:hAnsiTheme="majorHAnsi" w:cstheme="majorHAnsi"/>
                <w:color w:val="000000"/>
                <w:szCs w:val="22"/>
              </w:rPr>
              <w:t xml:space="preserve"> which include</w:t>
            </w:r>
            <w:r w:rsidRPr="0043767D">
              <w:rPr>
                <w:rFonts w:asciiTheme="majorHAnsi" w:hAnsiTheme="majorHAnsi" w:cstheme="majorHAnsi"/>
                <w:color w:val="000000"/>
                <w:szCs w:val="22"/>
              </w:rPr>
              <w:t xml:space="preserve"> distribution of </w:t>
            </w:r>
            <w:r w:rsidR="5C22BFE4" w:rsidRPr="0043767D">
              <w:rPr>
                <w:rFonts w:asciiTheme="majorHAnsi" w:hAnsiTheme="majorHAnsi" w:cstheme="majorHAnsi"/>
                <w:color w:val="000000"/>
                <w:szCs w:val="22"/>
              </w:rPr>
              <w:t>hygiene</w:t>
            </w:r>
            <w:r w:rsidRPr="0043767D">
              <w:rPr>
                <w:rFonts w:asciiTheme="majorHAnsi" w:hAnsiTheme="majorHAnsi" w:cstheme="majorHAnsi"/>
                <w:color w:val="000000"/>
                <w:szCs w:val="22"/>
              </w:rPr>
              <w:t xml:space="preserve"> items, hygiene awareness campaigns, rehabilitation </w:t>
            </w:r>
            <w:r w:rsidR="6D3DDDFC" w:rsidRPr="0043767D">
              <w:rPr>
                <w:rFonts w:asciiTheme="majorHAnsi" w:hAnsiTheme="majorHAnsi" w:cstheme="majorHAnsi"/>
                <w:color w:val="000000"/>
                <w:szCs w:val="22"/>
              </w:rPr>
              <w:t>of</w:t>
            </w:r>
            <w:r w:rsidRPr="0043767D">
              <w:rPr>
                <w:rFonts w:asciiTheme="majorHAnsi" w:hAnsiTheme="majorHAnsi" w:cstheme="majorHAnsi"/>
                <w:color w:val="000000"/>
                <w:szCs w:val="22"/>
              </w:rPr>
              <w:t xml:space="preserve"> water points as well as construction of new water </w:t>
            </w:r>
            <w:proofErr w:type="gramStart"/>
            <w:r w:rsidRPr="0043767D">
              <w:rPr>
                <w:rFonts w:asciiTheme="majorHAnsi" w:hAnsiTheme="majorHAnsi" w:cstheme="majorHAnsi"/>
                <w:color w:val="000000"/>
                <w:szCs w:val="22"/>
              </w:rPr>
              <w:t>points, and</w:t>
            </w:r>
            <w:proofErr w:type="gramEnd"/>
            <w:r w:rsidRPr="0043767D">
              <w:rPr>
                <w:rFonts w:asciiTheme="majorHAnsi" w:hAnsiTheme="majorHAnsi" w:cstheme="majorHAnsi"/>
                <w:color w:val="000000"/>
                <w:szCs w:val="22"/>
              </w:rPr>
              <w:t xml:space="preserve"> </w:t>
            </w:r>
            <w:r w:rsidR="6DFB36A2" w:rsidRPr="0043767D">
              <w:rPr>
                <w:rFonts w:asciiTheme="majorHAnsi" w:hAnsiTheme="majorHAnsi" w:cstheme="majorHAnsi"/>
                <w:color w:val="000000"/>
                <w:szCs w:val="22"/>
              </w:rPr>
              <w:t>repairing</w:t>
            </w:r>
            <w:r w:rsidRPr="0043767D">
              <w:rPr>
                <w:rFonts w:asciiTheme="majorHAnsi" w:hAnsiTheme="majorHAnsi" w:cstheme="majorHAnsi"/>
                <w:color w:val="000000"/>
                <w:szCs w:val="22"/>
              </w:rPr>
              <w:t xml:space="preserve"> of damages sanitation</w:t>
            </w:r>
            <w:r w:rsidR="3A4B3007" w:rsidRPr="0043767D">
              <w:rPr>
                <w:rFonts w:asciiTheme="majorHAnsi" w:hAnsiTheme="majorHAnsi" w:cstheme="majorHAnsi"/>
                <w:color w:val="000000"/>
                <w:szCs w:val="22"/>
              </w:rPr>
              <w:t xml:space="preserve"> </w:t>
            </w:r>
            <w:r w:rsidR="7027FA24" w:rsidRPr="0043767D">
              <w:rPr>
                <w:rFonts w:asciiTheme="majorHAnsi" w:hAnsiTheme="majorHAnsi" w:cstheme="majorHAnsi"/>
                <w:color w:val="000000"/>
                <w:szCs w:val="22"/>
              </w:rPr>
              <w:t>facilities</w:t>
            </w:r>
            <w:r w:rsidRPr="0043767D">
              <w:rPr>
                <w:rFonts w:asciiTheme="majorHAnsi" w:hAnsiTheme="majorHAnsi" w:cstheme="majorHAnsi"/>
                <w:color w:val="000000"/>
                <w:szCs w:val="22"/>
              </w:rPr>
              <w:t xml:space="preserve">.  In the recovery phase of the response CA will support </w:t>
            </w:r>
            <w:r w:rsidR="23222E8F" w:rsidRPr="0043767D">
              <w:rPr>
                <w:rFonts w:asciiTheme="majorHAnsi" w:hAnsiTheme="majorHAnsi" w:cstheme="majorHAnsi"/>
                <w:color w:val="000000"/>
                <w:szCs w:val="22"/>
              </w:rPr>
              <w:t xml:space="preserve">affected households </w:t>
            </w:r>
            <w:r w:rsidRPr="0043767D">
              <w:rPr>
                <w:rFonts w:asciiTheme="majorHAnsi" w:hAnsiTheme="majorHAnsi" w:cstheme="majorHAnsi"/>
                <w:color w:val="000000"/>
                <w:szCs w:val="22"/>
              </w:rPr>
              <w:t>in livelihood recovery interventions.  CA will follow Survivor and Community Led Response (SCLR) approach which is an excellent tool for strengthening localisation in emergency response.</w:t>
            </w:r>
            <w:r w:rsidR="1B70A3B1" w:rsidRPr="0043767D">
              <w:rPr>
                <w:rFonts w:asciiTheme="majorHAnsi" w:hAnsiTheme="majorHAnsi" w:cstheme="majorHAnsi"/>
                <w:color w:val="000000"/>
                <w:szCs w:val="22"/>
              </w:rPr>
              <w:t xml:space="preserve"> CA with the funding support from ECHO has initiated a response in Rakhine</w:t>
            </w:r>
            <w:r w:rsidR="008A281B">
              <w:rPr>
                <w:rFonts w:asciiTheme="majorHAnsi" w:hAnsiTheme="majorHAnsi" w:cstheme="majorHAnsi"/>
                <w:color w:val="000000"/>
                <w:szCs w:val="22"/>
              </w:rPr>
              <w:t xml:space="preserve"> </w:t>
            </w:r>
            <w:proofErr w:type="gramStart"/>
            <w:r w:rsidR="008A281B">
              <w:rPr>
                <w:rFonts w:asciiTheme="majorHAnsi" w:hAnsiTheme="majorHAnsi" w:cstheme="majorHAnsi"/>
                <w:color w:val="000000"/>
                <w:szCs w:val="22"/>
              </w:rPr>
              <w:t>state.</w:t>
            </w:r>
            <w:r w:rsidR="72184139" w:rsidRPr="0043767D">
              <w:rPr>
                <w:rFonts w:asciiTheme="majorHAnsi" w:hAnsiTheme="majorHAnsi" w:cstheme="majorHAnsi"/>
                <w:color w:val="000000"/>
                <w:szCs w:val="22"/>
              </w:rPr>
              <w:t>.</w:t>
            </w:r>
            <w:proofErr w:type="gramEnd"/>
            <w:r w:rsidR="72184139" w:rsidRPr="0043767D">
              <w:rPr>
                <w:rFonts w:asciiTheme="majorHAnsi" w:hAnsiTheme="majorHAnsi" w:cstheme="majorHAnsi"/>
                <w:color w:val="000000"/>
                <w:szCs w:val="22"/>
              </w:rPr>
              <w:t xml:space="preserve"> At this stage CA ‘s overall funding requirement is estimated as </w:t>
            </w:r>
            <w:r w:rsidR="00551A5F">
              <w:rPr>
                <w:rFonts w:asciiTheme="majorHAnsi" w:hAnsiTheme="majorHAnsi" w:cstheme="majorHAnsi"/>
                <w:color w:val="000000"/>
                <w:szCs w:val="22"/>
              </w:rPr>
              <w:t>1</w:t>
            </w:r>
            <w:r w:rsidR="72184139" w:rsidRPr="00551A5F">
              <w:rPr>
                <w:rFonts w:asciiTheme="majorHAnsi" w:hAnsiTheme="majorHAnsi" w:cstheme="majorHAnsi"/>
                <w:color w:val="000000"/>
                <w:szCs w:val="22"/>
              </w:rPr>
              <w:t xml:space="preserve"> million</w:t>
            </w:r>
            <w:r w:rsidR="72184139" w:rsidRPr="0043767D">
              <w:rPr>
                <w:rFonts w:asciiTheme="majorHAnsi" w:hAnsiTheme="majorHAnsi" w:cstheme="majorHAnsi"/>
                <w:color w:val="000000"/>
                <w:szCs w:val="22"/>
              </w:rPr>
              <w:t xml:space="preserve"> GBP</w:t>
            </w:r>
            <w:r w:rsidR="7CA3F38A" w:rsidRPr="0043767D">
              <w:rPr>
                <w:rFonts w:asciiTheme="majorHAnsi" w:hAnsiTheme="majorHAnsi" w:cstheme="majorHAnsi"/>
                <w:color w:val="000000"/>
                <w:szCs w:val="22"/>
              </w:rPr>
              <w:t xml:space="preserve">. </w:t>
            </w:r>
          </w:p>
          <w:p w14:paraId="678A9D7C" w14:textId="4BC8842C" w:rsidR="00EF0EA7" w:rsidRPr="0043767D" w:rsidRDefault="00EF0EA7" w:rsidP="3527962C">
            <w:pPr>
              <w:rPr>
                <w:rFonts w:asciiTheme="majorHAnsi" w:hAnsiTheme="majorHAnsi" w:cstheme="majorHAnsi"/>
                <w:color w:val="000000"/>
                <w:szCs w:val="22"/>
              </w:rPr>
            </w:pPr>
          </w:p>
          <w:p w14:paraId="66837BED" w14:textId="5D361B2C" w:rsidR="00EF0EA7" w:rsidRPr="0043767D" w:rsidRDefault="00EF0EA7" w:rsidP="3527962C">
            <w:pPr>
              <w:rPr>
                <w:rFonts w:asciiTheme="majorHAnsi" w:hAnsiTheme="majorHAnsi" w:cstheme="majorHAnsi"/>
                <w:color w:val="000000"/>
                <w:szCs w:val="22"/>
              </w:rPr>
            </w:pPr>
          </w:p>
          <w:p w14:paraId="7FBD4C49" w14:textId="1C247C8A" w:rsidR="00EF0EA7" w:rsidRPr="0043767D" w:rsidRDefault="00EF0EA7" w:rsidP="3527962C">
            <w:pPr>
              <w:rPr>
                <w:rFonts w:asciiTheme="majorHAnsi" w:hAnsiTheme="majorHAnsi" w:cstheme="majorHAnsi"/>
                <w:color w:val="000000"/>
                <w:szCs w:val="22"/>
              </w:rPr>
            </w:pPr>
          </w:p>
          <w:p w14:paraId="3ECA82E3" w14:textId="77777777" w:rsidR="00EF0EA7" w:rsidRPr="0043767D" w:rsidRDefault="00EF0EA7" w:rsidP="3527962C">
            <w:pPr>
              <w:rPr>
                <w:rFonts w:asciiTheme="majorHAnsi" w:hAnsiTheme="majorHAnsi" w:cstheme="majorHAnsi"/>
                <w:color w:val="000000"/>
                <w:szCs w:val="22"/>
              </w:rPr>
            </w:pPr>
          </w:p>
          <w:p w14:paraId="20F4300C" w14:textId="543267F7" w:rsidR="00473DB2" w:rsidRPr="0043767D" w:rsidRDefault="00F46FDE" w:rsidP="3527962C">
            <w:pPr>
              <w:rPr>
                <w:rFonts w:asciiTheme="majorHAnsi" w:hAnsiTheme="majorHAnsi" w:cstheme="majorHAnsi"/>
                <w:color w:val="000000"/>
                <w:szCs w:val="22"/>
              </w:rPr>
            </w:pPr>
            <w:r w:rsidRPr="0043767D">
              <w:rPr>
                <w:rFonts w:asciiTheme="majorHAnsi" w:hAnsiTheme="majorHAnsi" w:cstheme="majorHAnsi"/>
                <w:color w:val="000000"/>
                <w:szCs w:val="22"/>
              </w:rPr>
              <w:tab/>
            </w:r>
          </w:p>
        </w:tc>
      </w:tr>
    </w:tbl>
    <w:p w14:paraId="6537F28F" w14:textId="05C48467" w:rsidR="0064268F" w:rsidRPr="005407F2" w:rsidRDefault="0064268F" w:rsidP="3527962C">
      <w:pPr>
        <w:rPr>
          <w:rFonts w:ascii="Segoe UI" w:hAnsi="Segoe UI" w:cs="Segoe UI"/>
          <w:sz w:val="21"/>
          <w:szCs w:val="21"/>
        </w:rPr>
      </w:pPr>
    </w:p>
    <w:p w14:paraId="1B715ED8" w14:textId="675046EE" w:rsidR="00B67ADF" w:rsidRPr="005407F2" w:rsidRDefault="00B67ADF" w:rsidP="005E2743">
      <w:pPr>
        <w:rPr>
          <w:rFonts w:asciiTheme="minorHAnsi" w:hAnsiTheme="minorHAnsi" w:cstheme="minorHAnsi"/>
          <w:szCs w:val="22"/>
        </w:rPr>
      </w:pPr>
    </w:p>
    <w:sectPr w:rsidR="00B67ADF" w:rsidRPr="005407F2" w:rsidSect="00B945FB">
      <w:headerReference w:type="default" r:id="rId12"/>
      <w:footerReference w:type="even" r:id="rId13"/>
      <w:footerReference w:type="default" r:id="rId14"/>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EB05B" w14:textId="77777777" w:rsidR="00061DA0" w:rsidRDefault="00061DA0">
      <w:r>
        <w:separator/>
      </w:r>
    </w:p>
  </w:endnote>
  <w:endnote w:type="continuationSeparator" w:id="0">
    <w:p w14:paraId="357B28FA" w14:textId="77777777" w:rsidR="00061DA0" w:rsidRDefault="00061DA0">
      <w:r>
        <w:continuationSeparator/>
      </w:r>
    </w:p>
  </w:endnote>
  <w:endnote w:type="continuationNotice" w:id="1">
    <w:p w14:paraId="371FF637" w14:textId="77777777" w:rsidR="00061DA0" w:rsidRDefault="00061D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Helvetica 55 Roma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9A3B1B" w:rsidRDefault="009A3B1B" w:rsidP="009A3B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871BC" w14:textId="77777777" w:rsidR="009A3B1B" w:rsidRDefault="009A3B1B" w:rsidP="009A3B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9A3B1B" w:rsidRDefault="009A3B1B" w:rsidP="009A3B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5BA3">
      <w:rPr>
        <w:rStyle w:val="PageNumber"/>
        <w:noProof/>
      </w:rPr>
      <w:t>1</w:t>
    </w:r>
    <w:r>
      <w:rPr>
        <w:rStyle w:val="PageNumber"/>
      </w:rPr>
      <w:fldChar w:fldCharType="end"/>
    </w:r>
  </w:p>
  <w:p w14:paraId="144A5D23" w14:textId="77777777" w:rsidR="009A3B1B" w:rsidRDefault="009A3B1B" w:rsidP="009A3B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07BFC" w14:textId="77777777" w:rsidR="00061DA0" w:rsidRDefault="00061DA0">
      <w:r>
        <w:separator/>
      </w:r>
    </w:p>
  </w:footnote>
  <w:footnote w:type="continuationSeparator" w:id="0">
    <w:p w14:paraId="5BF9DBE4" w14:textId="77777777" w:rsidR="00061DA0" w:rsidRDefault="00061DA0">
      <w:r>
        <w:continuationSeparator/>
      </w:r>
    </w:p>
  </w:footnote>
  <w:footnote w:type="continuationNotice" w:id="1">
    <w:p w14:paraId="0CCDC955" w14:textId="77777777" w:rsidR="00061DA0" w:rsidRDefault="00061D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31BF9" w14:textId="03699B87" w:rsidR="00AC42BF" w:rsidRDefault="00AC42BF">
    <w:pPr>
      <w:pStyle w:val="Header"/>
    </w:pPr>
    <w:r>
      <w:rPr>
        <w:noProof/>
      </w:rPr>
      <w:drawing>
        <wp:inline distT="0" distB="0" distL="0" distR="0" wp14:anchorId="05803CA0" wp14:editId="4F110C7D">
          <wp:extent cx="1525950" cy="228600"/>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43865" cy="2312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F98B86"/>
    <w:multiLevelType w:val="hybridMultilevel"/>
    <w:tmpl w:val="B32084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F360E"/>
    <w:multiLevelType w:val="hybridMultilevel"/>
    <w:tmpl w:val="E878C65C"/>
    <w:lvl w:ilvl="0" w:tplc="FCCA772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F36BA"/>
    <w:multiLevelType w:val="hybridMultilevel"/>
    <w:tmpl w:val="7FB60C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9A36E06"/>
    <w:multiLevelType w:val="hybridMultilevel"/>
    <w:tmpl w:val="304E8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C19A1"/>
    <w:multiLevelType w:val="multilevel"/>
    <w:tmpl w:val="B644ED3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1B33209"/>
    <w:multiLevelType w:val="hybridMultilevel"/>
    <w:tmpl w:val="5BDC757C"/>
    <w:lvl w:ilvl="0" w:tplc="FCCA772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E0ED5"/>
    <w:multiLevelType w:val="hybridMultilevel"/>
    <w:tmpl w:val="709CB3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FF78D2"/>
    <w:multiLevelType w:val="hybridMultilevel"/>
    <w:tmpl w:val="D92AD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5B3BF6"/>
    <w:multiLevelType w:val="hybridMultilevel"/>
    <w:tmpl w:val="2550C9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67814A3"/>
    <w:multiLevelType w:val="hybridMultilevel"/>
    <w:tmpl w:val="E912EB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6034AD"/>
    <w:multiLevelType w:val="hybridMultilevel"/>
    <w:tmpl w:val="B99C3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06723F"/>
    <w:multiLevelType w:val="hybridMultilevel"/>
    <w:tmpl w:val="E000DA70"/>
    <w:lvl w:ilvl="0" w:tplc="ED381DC2">
      <w:start w:val="1"/>
      <w:numFmt w:val="decimal"/>
      <w:lvlText w:val="%1."/>
      <w:lvlJc w:val="left"/>
      <w:pPr>
        <w:tabs>
          <w:tab w:val="num" w:pos="720"/>
        </w:tabs>
        <w:ind w:left="720" w:hanging="720"/>
      </w:pPr>
      <w:rPr>
        <w:rFonts w:hint="default"/>
      </w:rPr>
    </w:lvl>
    <w:lvl w:ilvl="1" w:tplc="94E217E8">
      <w:start w:val="1"/>
      <w:numFmt w:val="lowerRoman"/>
      <w:lvlText w:val="%2)"/>
      <w:lvlJc w:val="left"/>
      <w:pPr>
        <w:tabs>
          <w:tab w:val="num" w:pos="1440"/>
        </w:tabs>
        <w:ind w:left="1440" w:hanging="72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3189081F"/>
    <w:multiLevelType w:val="hybridMultilevel"/>
    <w:tmpl w:val="3BA8F05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40C56"/>
    <w:multiLevelType w:val="hybridMultilevel"/>
    <w:tmpl w:val="F2786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CD2187"/>
    <w:multiLevelType w:val="hybridMultilevel"/>
    <w:tmpl w:val="009A6C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4196E58"/>
    <w:multiLevelType w:val="hybridMultilevel"/>
    <w:tmpl w:val="D200F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FB5C7A"/>
    <w:multiLevelType w:val="multilevel"/>
    <w:tmpl w:val="E3803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6D5A8A"/>
    <w:multiLevelType w:val="hybridMultilevel"/>
    <w:tmpl w:val="4A04E524"/>
    <w:lvl w:ilvl="0" w:tplc="ED381DC2">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A5F1571"/>
    <w:multiLevelType w:val="hybridMultilevel"/>
    <w:tmpl w:val="6D48DB7A"/>
    <w:lvl w:ilvl="0" w:tplc="94E217E8">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124453"/>
    <w:multiLevelType w:val="hybridMultilevel"/>
    <w:tmpl w:val="213AFE26"/>
    <w:lvl w:ilvl="0" w:tplc="0409000F">
      <w:start w:val="3"/>
      <w:numFmt w:val="decimal"/>
      <w:lvlText w:val="%1."/>
      <w:lvlJc w:val="left"/>
      <w:pPr>
        <w:tabs>
          <w:tab w:val="num" w:pos="720"/>
        </w:tabs>
        <w:ind w:left="720" w:hanging="360"/>
      </w:pPr>
      <w:rPr>
        <w:rFonts w:hint="default"/>
      </w:rPr>
    </w:lvl>
    <w:lvl w:ilvl="1" w:tplc="ED381DC2">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146A0D"/>
    <w:multiLevelType w:val="hybridMultilevel"/>
    <w:tmpl w:val="6EC059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00511B"/>
    <w:multiLevelType w:val="multilevel"/>
    <w:tmpl w:val="78CCB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1D7BC0"/>
    <w:multiLevelType w:val="multilevel"/>
    <w:tmpl w:val="8082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4722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C0B18D0"/>
    <w:multiLevelType w:val="hybridMultilevel"/>
    <w:tmpl w:val="F758B2CA"/>
    <w:lvl w:ilvl="0" w:tplc="08090001">
      <w:start w:val="1"/>
      <w:numFmt w:val="bullet"/>
      <w:lvlText w:val=""/>
      <w:lvlJc w:val="left"/>
      <w:pPr>
        <w:ind w:left="720" w:hanging="360"/>
      </w:pPr>
      <w:rPr>
        <w:rFonts w:ascii="Symbol" w:hAnsi="Symbol" w:hint="default"/>
      </w:rPr>
    </w:lvl>
    <w:lvl w:ilvl="1" w:tplc="5612789A">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846D77"/>
    <w:multiLevelType w:val="hybridMultilevel"/>
    <w:tmpl w:val="82402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2D0405"/>
    <w:multiLevelType w:val="hybridMultilevel"/>
    <w:tmpl w:val="D520CEE2"/>
    <w:lvl w:ilvl="0" w:tplc="2DEE5DD2">
      <w:start w:val="1"/>
      <w:numFmt w:val="lowerRoman"/>
      <w:lvlText w:val="%1)"/>
      <w:lvlJc w:val="left"/>
      <w:pPr>
        <w:tabs>
          <w:tab w:val="num" w:pos="1080"/>
        </w:tabs>
        <w:ind w:left="1080" w:hanging="72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F731713"/>
    <w:multiLevelType w:val="hybridMultilevel"/>
    <w:tmpl w:val="B6B6D7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C301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50653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6FF0376"/>
    <w:multiLevelType w:val="multilevel"/>
    <w:tmpl w:val="099E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7F26D1"/>
    <w:multiLevelType w:val="hybridMultilevel"/>
    <w:tmpl w:val="BD2A7C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6B532D44"/>
    <w:multiLevelType w:val="hybridMultilevel"/>
    <w:tmpl w:val="688EA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2152CD"/>
    <w:multiLevelType w:val="hybridMultilevel"/>
    <w:tmpl w:val="7040A2A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F1370D"/>
    <w:multiLevelType w:val="hybridMultilevel"/>
    <w:tmpl w:val="5F5A8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D50A8C"/>
    <w:multiLevelType w:val="hybridMultilevel"/>
    <w:tmpl w:val="9940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F36662"/>
    <w:multiLevelType w:val="hybridMultilevel"/>
    <w:tmpl w:val="268C0E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9378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CFA6865"/>
    <w:multiLevelType w:val="hybridMultilevel"/>
    <w:tmpl w:val="F7F8727C"/>
    <w:lvl w:ilvl="0" w:tplc="4EA4532A">
      <w:start w:val="1"/>
      <w:numFmt w:val="bullet"/>
      <w:lvlText w:val="-"/>
      <w:lvlJc w:val="left"/>
      <w:pPr>
        <w:ind w:left="720" w:hanging="360"/>
      </w:pPr>
      <w:rPr>
        <w:rFonts w:ascii="Calibri" w:eastAsia="Times New Roman"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263151952">
    <w:abstractNumId w:val="29"/>
  </w:num>
  <w:num w:numId="2" w16cid:durableId="1183520832">
    <w:abstractNumId w:val="37"/>
  </w:num>
  <w:num w:numId="3" w16cid:durableId="1448965249">
    <w:abstractNumId w:val="28"/>
  </w:num>
  <w:num w:numId="4" w16cid:durableId="525825276">
    <w:abstractNumId w:val="23"/>
  </w:num>
  <w:num w:numId="5" w16cid:durableId="1326711059">
    <w:abstractNumId w:val="19"/>
  </w:num>
  <w:num w:numId="6" w16cid:durableId="1869681057">
    <w:abstractNumId w:val="12"/>
  </w:num>
  <w:num w:numId="7" w16cid:durableId="2066296835">
    <w:abstractNumId w:val="6"/>
  </w:num>
  <w:num w:numId="8" w16cid:durableId="1258251322">
    <w:abstractNumId w:val="20"/>
  </w:num>
  <w:num w:numId="9" w16cid:durableId="799998655">
    <w:abstractNumId w:val="36"/>
  </w:num>
  <w:num w:numId="10" w16cid:durableId="1959485338">
    <w:abstractNumId w:val="33"/>
  </w:num>
  <w:num w:numId="11" w16cid:durableId="83260879">
    <w:abstractNumId w:val="9"/>
  </w:num>
  <w:num w:numId="12" w16cid:durableId="86007648">
    <w:abstractNumId w:val="11"/>
  </w:num>
  <w:num w:numId="13" w16cid:durableId="1599753651">
    <w:abstractNumId w:val="4"/>
  </w:num>
  <w:num w:numId="14" w16cid:durableId="13388517">
    <w:abstractNumId w:val="17"/>
  </w:num>
  <w:num w:numId="15" w16cid:durableId="1284383081">
    <w:abstractNumId w:val="26"/>
  </w:num>
  <w:num w:numId="16" w16cid:durableId="1369914422">
    <w:abstractNumId w:val="30"/>
  </w:num>
  <w:num w:numId="17" w16cid:durableId="383680453">
    <w:abstractNumId w:val="7"/>
  </w:num>
  <w:num w:numId="18" w16cid:durableId="1458596545">
    <w:abstractNumId w:val="15"/>
  </w:num>
  <w:num w:numId="19" w16cid:durableId="1585528025">
    <w:abstractNumId w:val="0"/>
  </w:num>
  <w:num w:numId="20" w16cid:durableId="1689719651">
    <w:abstractNumId w:val="10"/>
  </w:num>
  <w:num w:numId="21" w16cid:durableId="1169566738">
    <w:abstractNumId w:val="18"/>
  </w:num>
  <w:num w:numId="22" w16cid:durableId="1582063932">
    <w:abstractNumId w:val="13"/>
  </w:num>
  <w:num w:numId="23" w16cid:durableId="1014041229">
    <w:abstractNumId w:val="27"/>
  </w:num>
  <w:num w:numId="24" w16cid:durableId="340938194">
    <w:abstractNumId w:val="5"/>
  </w:num>
  <w:num w:numId="25" w16cid:durableId="1841773411">
    <w:abstractNumId w:val="1"/>
  </w:num>
  <w:num w:numId="26" w16cid:durableId="1906144237">
    <w:abstractNumId w:val="25"/>
  </w:num>
  <w:num w:numId="27" w16cid:durableId="1246954552">
    <w:abstractNumId w:val="34"/>
  </w:num>
  <w:num w:numId="28" w16cid:durableId="265966842">
    <w:abstractNumId w:val="35"/>
  </w:num>
  <w:num w:numId="29" w16cid:durableId="1834369276">
    <w:abstractNumId w:val="3"/>
  </w:num>
  <w:num w:numId="30" w16cid:durableId="608053648">
    <w:abstractNumId w:val="24"/>
  </w:num>
  <w:num w:numId="31" w16cid:durableId="1777090884">
    <w:abstractNumId w:val="31"/>
  </w:num>
  <w:num w:numId="32" w16cid:durableId="1049232713">
    <w:abstractNumId w:val="14"/>
  </w:num>
  <w:num w:numId="33" w16cid:durableId="258606613">
    <w:abstractNumId w:val="8"/>
  </w:num>
  <w:num w:numId="34" w16cid:durableId="1159931053">
    <w:abstractNumId w:val="2"/>
  </w:num>
  <w:num w:numId="35" w16cid:durableId="1118185706">
    <w:abstractNumId w:val="32"/>
  </w:num>
  <w:num w:numId="36" w16cid:durableId="1269434495">
    <w:abstractNumId w:val="38"/>
  </w:num>
  <w:num w:numId="37" w16cid:durableId="1867868193">
    <w:abstractNumId w:val="16"/>
  </w:num>
  <w:num w:numId="38" w16cid:durableId="970786722">
    <w:abstractNumId w:val="21"/>
  </w:num>
  <w:num w:numId="39" w16cid:durableId="3653766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B13"/>
    <w:rsid w:val="00025342"/>
    <w:rsid w:val="00032D4A"/>
    <w:rsid w:val="000403B9"/>
    <w:rsid w:val="00042571"/>
    <w:rsid w:val="000476EC"/>
    <w:rsid w:val="00052E07"/>
    <w:rsid w:val="00054721"/>
    <w:rsid w:val="0005600A"/>
    <w:rsid w:val="00061DA0"/>
    <w:rsid w:val="00062EB4"/>
    <w:rsid w:val="00064370"/>
    <w:rsid w:val="00075639"/>
    <w:rsid w:val="0008242D"/>
    <w:rsid w:val="00091F5E"/>
    <w:rsid w:val="00092EAD"/>
    <w:rsid w:val="00092FC8"/>
    <w:rsid w:val="00094187"/>
    <w:rsid w:val="00097396"/>
    <w:rsid w:val="000A1793"/>
    <w:rsid w:val="000A6672"/>
    <w:rsid w:val="000B5AFC"/>
    <w:rsid w:val="000B6DF0"/>
    <w:rsid w:val="000C0742"/>
    <w:rsid w:val="000C2768"/>
    <w:rsid w:val="000C3116"/>
    <w:rsid w:val="000C33CD"/>
    <w:rsid w:val="000C74CE"/>
    <w:rsid w:val="000D2538"/>
    <w:rsid w:val="000D4396"/>
    <w:rsid w:val="000E53E9"/>
    <w:rsid w:val="000F06C6"/>
    <w:rsid w:val="00102D3E"/>
    <w:rsid w:val="00106191"/>
    <w:rsid w:val="00107461"/>
    <w:rsid w:val="001117DD"/>
    <w:rsid w:val="00121752"/>
    <w:rsid w:val="001234D5"/>
    <w:rsid w:val="0012392E"/>
    <w:rsid w:val="00124CF3"/>
    <w:rsid w:val="00126ECF"/>
    <w:rsid w:val="001324A5"/>
    <w:rsid w:val="001448F7"/>
    <w:rsid w:val="00145DF7"/>
    <w:rsid w:val="0014CEFE"/>
    <w:rsid w:val="001513AB"/>
    <w:rsid w:val="00152C2A"/>
    <w:rsid w:val="00153960"/>
    <w:rsid w:val="00154CE6"/>
    <w:rsid w:val="00156F36"/>
    <w:rsid w:val="001604AE"/>
    <w:rsid w:val="00164E47"/>
    <w:rsid w:val="0016675F"/>
    <w:rsid w:val="00170018"/>
    <w:rsid w:val="0017161A"/>
    <w:rsid w:val="0018069E"/>
    <w:rsid w:val="00183BA2"/>
    <w:rsid w:val="001841B3"/>
    <w:rsid w:val="0019613D"/>
    <w:rsid w:val="001A0F23"/>
    <w:rsid w:val="001A2C5D"/>
    <w:rsid w:val="001A5C89"/>
    <w:rsid w:val="001A6984"/>
    <w:rsid w:val="001B2B2B"/>
    <w:rsid w:val="001B5542"/>
    <w:rsid w:val="001B7E4E"/>
    <w:rsid w:val="001C24BB"/>
    <w:rsid w:val="001C5F56"/>
    <w:rsid w:val="001C7493"/>
    <w:rsid w:val="001D284D"/>
    <w:rsid w:val="001D77EF"/>
    <w:rsid w:val="001E2F0E"/>
    <w:rsid w:val="001E4D39"/>
    <w:rsid w:val="001E6B68"/>
    <w:rsid w:val="001E777C"/>
    <w:rsid w:val="001E7CF5"/>
    <w:rsid w:val="001F2BA2"/>
    <w:rsid w:val="0020034F"/>
    <w:rsid w:val="00200BDA"/>
    <w:rsid w:val="00202B7D"/>
    <w:rsid w:val="002134DE"/>
    <w:rsid w:val="00213564"/>
    <w:rsid w:val="00216D81"/>
    <w:rsid w:val="00221507"/>
    <w:rsid w:val="002248FF"/>
    <w:rsid w:val="00230E18"/>
    <w:rsid w:val="0023141B"/>
    <w:rsid w:val="002349FD"/>
    <w:rsid w:val="0023609F"/>
    <w:rsid w:val="002470DA"/>
    <w:rsid w:val="002519B5"/>
    <w:rsid w:val="002549A7"/>
    <w:rsid w:val="00255942"/>
    <w:rsid w:val="00255D76"/>
    <w:rsid w:val="00262E76"/>
    <w:rsid w:val="00266F87"/>
    <w:rsid w:val="00272AF9"/>
    <w:rsid w:val="002763A2"/>
    <w:rsid w:val="00280DB2"/>
    <w:rsid w:val="00282AFC"/>
    <w:rsid w:val="00297292"/>
    <w:rsid w:val="002A19BF"/>
    <w:rsid w:val="002A1C86"/>
    <w:rsid w:val="002A4814"/>
    <w:rsid w:val="002B06E1"/>
    <w:rsid w:val="002B2700"/>
    <w:rsid w:val="002C19EE"/>
    <w:rsid w:val="002C4CF0"/>
    <w:rsid w:val="002D4549"/>
    <w:rsid w:val="002E5975"/>
    <w:rsid w:val="002E640B"/>
    <w:rsid w:val="002E6F96"/>
    <w:rsid w:val="002F22D4"/>
    <w:rsid w:val="002F3219"/>
    <w:rsid w:val="002F534E"/>
    <w:rsid w:val="002F5A98"/>
    <w:rsid w:val="002F7A3B"/>
    <w:rsid w:val="00306510"/>
    <w:rsid w:val="00315F03"/>
    <w:rsid w:val="00321261"/>
    <w:rsid w:val="00326BFE"/>
    <w:rsid w:val="00333A9C"/>
    <w:rsid w:val="00336D2B"/>
    <w:rsid w:val="003448A8"/>
    <w:rsid w:val="00354C15"/>
    <w:rsid w:val="00355B80"/>
    <w:rsid w:val="003571D5"/>
    <w:rsid w:val="00362AB9"/>
    <w:rsid w:val="00374F6C"/>
    <w:rsid w:val="00382C46"/>
    <w:rsid w:val="003A0FA2"/>
    <w:rsid w:val="003A2F8A"/>
    <w:rsid w:val="003B102F"/>
    <w:rsid w:val="003B7234"/>
    <w:rsid w:val="003B7770"/>
    <w:rsid w:val="003D3A2D"/>
    <w:rsid w:val="003D4701"/>
    <w:rsid w:val="003D4A3E"/>
    <w:rsid w:val="003E4729"/>
    <w:rsid w:val="003E5D9F"/>
    <w:rsid w:val="003E6B3A"/>
    <w:rsid w:val="003F3BF3"/>
    <w:rsid w:val="003F3F3D"/>
    <w:rsid w:val="003F526D"/>
    <w:rsid w:val="003F7FD7"/>
    <w:rsid w:val="0040058E"/>
    <w:rsid w:val="004010AF"/>
    <w:rsid w:val="004124F3"/>
    <w:rsid w:val="00412B53"/>
    <w:rsid w:val="004155BD"/>
    <w:rsid w:val="004168E9"/>
    <w:rsid w:val="004212EA"/>
    <w:rsid w:val="0042381A"/>
    <w:rsid w:val="00425484"/>
    <w:rsid w:val="0043767D"/>
    <w:rsid w:val="0044069E"/>
    <w:rsid w:val="0044162E"/>
    <w:rsid w:val="004431DE"/>
    <w:rsid w:val="00443FCF"/>
    <w:rsid w:val="0044416F"/>
    <w:rsid w:val="00446720"/>
    <w:rsid w:val="004527C8"/>
    <w:rsid w:val="00454C24"/>
    <w:rsid w:val="00461F5B"/>
    <w:rsid w:val="00464940"/>
    <w:rsid w:val="004707BE"/>
    <w:rsid w:val="00470AA6"/>
    <w:rsid w:val="00473DB2"/>
    <w:rsid w:val="00474A8F"/>
    <w:rsid w:val="00475BEB"/>
    <w:rsid w:val="004840F3"/>
    <w:rsid w:val="00487160"/>
    <w:rsid w:val="00487936"/>
    <w:rsid w:val="00491749"/>
    <w:rsid w:val="00492F47"/>
    <w:rsid w:val="004946D1"/>
    <w:rsid w:val="00496F0E"/>
    <w:rsid w:val="004A69E7"/>
    <w:rsid w:val="004C3D72"/>
    <w:rsid w:val="004C47CD"/>
    <w:rsid w:val="004D0E70"/>
    <w:rsid w:val="004D34B3"/>
    <w:rsid w:val="004D3801"/>
    <w:rsid w:val="004E519C"/>
    <w:rsid w:val="004F049C"/>
    <w:rsid w:val="00502D7C"/>
    <w:rsid w:val="0051472D"/>
    <w:rsid w:val="005162AB"/>
    <w:rsid w:val="00520113"/>
    <w:rsid w:val="0052366E"/>
    <w:rsid w:val="005319E7"/>
    <w:rsid w:val="00533BAC"/>
    <w:rsid w:val="005369AB"/>
    <w:rsid w:val="00537F80"/>
    <w:rsid w:val="005407F2"/>
    <w:rsid w:val="00542A57"/>
    <w:rsid w:val="00550EA0"/>
    <w:rsid w:val="00551A5F"/>
    <w:rsid w:val="005551C3"/>
    <w:rsid w:val="00566F4C"/>
    <w:rsid w:val="005746C8"/>
    <w:rsid w:val="0058023B"/>
    <w:rsid w:val="00580B15"/>
    <w:rsid w:val="0059043B"/>
    <w:rsid w:val="005A1405"/>
    <w:rsid w:val="005A1BAB"/>
    <w:rsid w:val="005B05F5"/>
    <w:rsid w:val="005B4964"/>
    <w:rsid w:val="005C5A4E"/>
    <w:rsid w:val="005D0D71"/>
    <w:rsid w:val="005D5DDD"/>
    <w:rsid w:val="005D77BD"/>
    <w:rsid w:val="005E13F5"/>
    <w:rsid w:val="005E2743"/>
    <w:rsid w:val="005F158D"/>
    <w:rsid w:val="005F2608"/>
    <w:rsid w:val="005F6877"/>
    <w:rsid w:val="00603ADA"/>
    <w:rsid w:val="00605280"/>
    <w:rsid w:val="00611BB3"/>
    <w:rsid w:val="006143D2"/>
    <w:rsid w:val="006169EA"/>
    <w:rsid w:val="00627ED7"/>
    <w:rsid w:val="0063248D"/>
    <w:rsid w:val="00636956"/>
    <w:rsid w:val="006369AB"/>
    <w:rsid w:val="00636EE8"/>
    <w:rsid w:val="0064268F"/>
    <w:rsid w:val="0065113E"/>
    <w:rsid w:val="0065355D"/>
    <w:rsid w:val="00655586"/>
    <w:rsid w:val="00660621"/>
    <w:rsid w:val="00660D42"/>
    <w:rsid w:val="00663198"/>
    <w:rsid w:val="006656B2"/>
    <w:rsid w:val="0067144A"/>
    <w:rsid w:val="00671C4B"/>
    <w:rsid w:val="0067605A"/>
    <w:rsid w:val="00682614"/>
    <w:rsid w:val="006843B0"/>
    <w:rsid w:val="00685A1B"/>
    <w:rsid w:val="00686B80"/>
    <w:rsid w:val="006936ED"/>
    <w:rsid w:val="0069480B"/>
    <w:rsid w:val="0069747F"/>
    <w:rsid w:val="006A1F8D"/>
    <w:rsid w:val="006A3CFE"/>
    <w:rsid w:val="006A48BF"/>
    <w:rsid w:val="006A50EF"/>
    <w:rsid w:val="006B458A"/>
    <w:rsid w:val="006B45CB"/>
    <w:rsid w:val="006B664A"/>
    <w:rsid w:val="006B6694"/>
    <w:rsid w:val="006B6B3C"/>
    <w:rsid w:val="006C0D8E"/>
    <w:rsid w:val="006C3B7B"/>
    <w:rsid w:val="006C5079"/>
    <w:rsid w:val="006C667D"/>
    <w:rsid w:val="006D286D"/>
    <w:rsid w:val="006D5C4E"/>
    <w:rsid w:val="006D5CC0"/>
    <w:rsid w:val="006E00C5"/>
    <w:rsid w:val="006E41BA"/>
    <w:rsid w:val="006E4561"/>
    <w:rsid w:val="006E7E38"/>
    <w:rsid w:val="006F6168"/>
    <w:rsid w:val="006F7090"/>
    <w:rsid w:val="00711013"/>
    <w:rsid w:val="00712D44"/>
    <w:rsid w:val="00712E67"/>
    <w:rsid w:val="007205CF"/>
    <w:rsid w:val="00720677"/>
    <w:rsid w:val="00723901"/>
    <w:rsid w:val="00731871"/>
    <w:rsid w:val="007319AB"/>
    <w:rsid w:val="007324CE"/>
    <w:rsid w:val="007329E4"/>
    <w:rsid w:val="007439E0"/>
    <w:rsid w:val="0076060A"/>
    <w:rsid w:val="00771607"/>
    <w:rsid w:val="00775567"/>
    <w:rsid w:val="00775AB3"/>
    <w:rsid w:val="0078278E"/>
    <w:rsid w:val="0078580A"/>
    <w:rsid w:val="0079435C"/>
    <w:rsid w:val="00794674"/>
    <w:rsid w:val="007B0E2E"/>
    <w:rsid w:val="007B0F1D"/>
    <w:rsid w:val="007B3689"/>
    <w:rsid w:val="007B6C5B"/>
    <w:rsid w:val="007C0D55"/>
    <w:rsid w:val="007C4458"/>
    <w:rsid w:val="007D556D"/>
    <w:rsid w:val="007D7624"/>
    <w:rsid w:val="007E1A35"/>
    <w:rsid w:val="007E3B41"/>
    <w:rsid w:val="007E4180"/>
    <w:rsid w:val="007E437A"/>
    <w:rsid w:val="007E5A1A"/>
    <w:rsid w:val="007E7178"/>
    <w:rsid w:val="007F0C44"/>
    <w:rsid w:val="007F53C5"/>
    <w:rsid w:val="007F5B18"/>
    <w:rsid w:val="007F7F2E"/>
    <w:rsid w:val="008003FC"/>
    <w:rsid w:val="00801928"/>
    <w:rsid w:val="00803B13"/>
    <w:rsid w:val="008051F5"/>
    <w:rsid w:val="0080603B"/>
    <w:rsid w:val="00810404"/>
    <w:rsid w:val="00811463"/>
    <w:rsid w:val="008116E9"/>
    <w:rsid w:val="008145D0"/>
    <w:rsid w:val="00816C68"/>
    <w:rsid w:val="008172D1"/>
    <w:rsid w:val="00821F9F"/>
    <w:rsid w:val="008226BB"/>
    <w:rsid w:val="00824C86"/>
    <w:rsid w:val="00824D98"/>
    <w:rsid w:val="00827FAC"/>
    <w:rsid w:val="00840911"/>
    <w:rsid w:val="00845678"/>
    <w:rsid w:val="00857FA4"/>
    <w:rsid w:val="00861954"/>
    <w:rsid w:val="0086573A"/>
    <w:rsid w:val="00871B2B"/>
    <w:rsid w:val="00871C6D"/>
    <w:rsid w:val="008726FD"/>
    <w:rsid w:val="00873CBF"/>
    <w:rsid w:val="00875837"/>
    <w:rsid w:val="00883547"/>
    <w:rsid w:val="00894EC4"/>
    <w:rsid w:val="0089724F"/>
    <w:rsid w:val="008A281B"/>
    <w:rsid w:val="008B0220"/>
    <w:rsid w:val="008B35E7"/>
    <w:rsid w:val="008B5A08"/>
    <w:rsid w:val="008B6ECE"/>
    <w:rsid w:val="008C2EE0"/>
    <w:rsid w:val="008D00A8"/>
    <w:rsid w:val="008D6C8B"/>
    <w:rsid w:val="008F2363"/>
    <w:rsid w:val="008F41E3"/>
    <w:rsid w:val="008F42E6"/>
    <w:rsid w:val="008F78E6"/>
    <w:rsid w:val="00901EB1"/>
    <w:rsid w:val="009058EF"/>
    <w:rsid w:val="00907EC9"/>
    <w:rsid w:val="009117C7"/>
    <w:rsid w:val="00912816"/>
    <w:rsid w:val="009168A9"/>
    <w:rsid w:val="00917046"/>
    <w:rsid w:val="00925211"/>
    <w:rsid w:val="00927368"/>
    <w:rsid w:val="009415E4"/>
    <w:rsid w:val="009439C4"/>
    <w:rsid w:val="009478C0"/>
    <w:rsid w:val="00947E06"/>
    <w:rsid w:val="009511EB"/>
    <w:rsid w:val="009537E4"/>
    <w:rsid w:val="00953C11"/>
    <w:rsid w:val="00953E55"/>
    <w:rsid w:val="0095407B"/>
    <w:rsid w:val="00956FF3"/>
    <w:rsid w:val="00960D9C"/>
    <w:rsid w:val="00961AFE"/>
    <w:rsid w:val="009647CE"/>
    <w:rsid w:val="0096537A"/>
    <w:rsid w:val="009709C6"/>
    <w:rsid w:val="00971AA9"/>
    <w:rsid w:val="009729BC"/>
    <w:rsid w:val="00973955"/>
    <w:rsid w:val="00974C41"/>
    <w:rsid w:val="00975252"/>
    <w:rsid w:val="009776A1"/>
    <w:rsid w:val="0098396A"/>
    <w:rsid w:val="00983F10"/>
    <w:rsid w:val="00984EB8"/>
    <w:rsid w:val="00986B0C"/>
    <w:rsid w:val="00990DC4"/>
    <w:rsid w:val="00991804"/>
    <w:rsid w:val="0099187C"/>
    <w:rsid w:val="00993B2E"/>
    <w:rsid w:val="00993FF8"/>
    <w:rsid w:val="0099405A"/>
    <w:rsid w:val="00994652"/>
    <w:rsid w:val="00997738"/>
    <w:rsid w:val="009A3B1B"/>
    <w:rsid w:val="009B2E2A"/>
    <w:rsid w:val="009B3416"/>
    <w:rsid w:val="009B52B7"/>
    <w:rsid w:val="009B5A32"/>
    <w:rsid w:val="009C607E"/>
    <w:rsid w:val="009D0646"/>
    <w:rsid w:val="009D5C86"/>
    <w:rsid w:val="009D6172"/>
    <w:rsid w:val="009E2705"/>
    <w:rsid w:val="009E292F"/>
    <w:rsid w:val="009E31FE"/>
    <w:rsid w:val="009E3B25"/>
    <w:rsid w:val="009F0910"/>
    <w:rsid w:val="009F1024"/>
    <w:rsid w:val="009F2FE0"/>
    <w:rsid w:val="009F3576"/>
    <w:rsid w:val="00A02A2C"/>
    <w:rsid w:val="00A0328C"/>
    <w:rsid w:val="00A1088D"/>
    <w:rsid w:val="00A135E5"/>
    <w:rsid w:val="00A13FCF"/>
    <w:rsid w:val="00A14FC6"/>
    <w:rsid w:val="00A17406"/>
    <w:rsid w:val="00A279CA"/>
    <w:rsid w:val="00A30852"/>
    <w:rsid w:val="00A35BA3"/>
    <w:rsid w:val="00A500C2"/>
    <w:rsid w:val="00A50F7F"/>
    <w:rsid w:val="00A51762"/>
    <w:rsid w:val="00A54885"/>
    <w:rsid w:val="00A54D76"/>
    <w:rsid w:val="00A5615F"/>
    <w:rsid w:val="00A64054"/>
    <w:rsid w:val="00A64DB5"/>
    <w:rsid w:val="00A7142A"/>
    <w:rsid w:val="00A7659C"/>
    <w:rsid w:val="00A84359"/>
    <w:rsid w:val="00A84C9F"/>
    <w:rsid w:val="00A90CE8"/>
    <w:rsid w:val="00A93FD4"/>
    <w:rsid w:val="00A96A32"/>
    <w:rsid w:val="00AA037C"/>
    <w:rsid w:val="00AA0D52"/>
    <w:rsid w:val="00AA6CDC"/>
    <w:rsid w:val="00AB4069"/>
    <w:rsid w:val="00AB6F93"/>
    <w:rsid w:val="00AB71C4"/>
    <w:rsid w:val="00AC20AA"/>
    <w:rsid w:val="00AC2B12"/>
    <w:rsid w:val="00AC42BF"/>
    <w:rsid w:val="00AC4AAA"/>
    <w:rsid w:val="00AC4ED2"/>
    <w:rsid w:val="00AC52C1"/>
    <w:rsid w:val="00AD1388"/>
    <w:rsid w:val="00AD1B40"/>
    <w:rsid w:val="00AD5706"/>
    <w:rsid w:val="00AD5E5E"/>
    <w:rsid w:val="00AE1893"/>
    <w:rsid w:val="00AE325E"/>
    <w:rsid w:val="00AE527B"/>
    <w:rsid w:val="00AE6DF8"/>
    <w:rsid w:val="00AF555C"/>
    <w:rsid w:val="00AF5D60"/>
    <w:rsid w:val="00AF603C"/>
    <w:rsid w:val="00AF752A"/>
    <w:rsid w:val="00B028E6"/>
    <w:rsid w:val="00B02E6D"/>
    <w:rsid w:val="00B06D51"/>
    <w:rsid w:val="00B150BD"/>
    <w:rsid w:val="00B15351"/>
    <w:rsid w:val="00B201D7"/>
    <w:rsid w:val="00B20439"/>
    <w:rsid w:val="00B233A5"/>
    <w:rsid w:val="00B24C7D"/>
    <w:rsid w:val="00B346D2"/>
    <w:rsid w:val="00B365D0"/>
    <w:rsid w:val="00B41A1B"/>
    <w:rsid w:val="00B42B6A"/>
    <w:rsid w:val="00B431F4"/>
    <w:rsid w:val="00B45E62"/>
    <w:rsid w:val="00B50F05"/>
    <w:rsid w:val="00B558C3"/>
    <w:rsid w:val="00B56301"/>
    <w:rsid w:val="00B57B24"/>
    <w:rsid w:val="00B61158"/>
    <w:rsid w:val="00B61521"/>
    <w:rsid w:val="00B633C2"/>
    <w:rsid w:val="00B6398C"/>
    <w:rsid w:val="00B67ADF"/>
    <w:rsid w:val="00B70C90"/>
    <w:rsid w:val="00B738E7"/>
    <w:rsid w:val="00B73F1C"/>
    <w:rsid w:val="00B74D9F"/>
    <w:rsid w:val="00B75ACC"/>
    <w:rsid w:val="00B82E4A"/>
    <w:rsid w:val="00B83E17"/>
    <w:rsid w:val="00B8449E"/>
    <w:rsid w:val="00B84BF7"/>
    <w:rsid w:val="00B93376"/>
    <w:rsid w:val="00B945FB"/>
    <w:rsid w:val="00B96CEF"/>
    <w:rsid w:val="00BA3887"/>
    <w:rsid w:val="00BA3E05"/>
    <w:rsid w:val="00BA51CC"/>
    <w:rsid w:val="00BB486D"/>
    <w:rsid w:val="00BB592C"/>
    <w:rsid w:val="00BC208A"/>
    <w:rsid w:val="00BC360F"/>
    <w:rsid w:val="00BC4D3F"/>
    <w:rsid w:val="00BC4F9A"/>
    <w:rsid w:val="00BC5E91"/>
    <w:rsid w:val="00BC73E5"/>
    <w:rsid w:val="00BD07B7"/>
    <w:rsid w:val="00BE138C"/>
    <w:rsid w:val="00BE2794"/>
    <w:rsid w:val="00BE44D7"/>
    <w:rsid w:val="00BF6460"/>
    <w:rsid w:val="00BF7D19"/>
    <w:rsid w:val="00C021E9"/>
    <w:rsid w:val="00C02CA2"/>
    <w:rsid w:val="00C039CF"/>
    <w:rsid w:val="00C12AA0"/>
    <w:rsid w:val="00C14A55"/>
    <w:rsid w:val="00C153DA"/>
    <w:rsid w:val="00C17157"/>
    <w:rsid w:val="00C267C6"/>
    <w:rsid w:val="00C36483"/>
    <w:rsid w:val="00C40611"/>
    <w:rsid w:val="00C43373"/>
    <w:rsid w:val="00C458E4"/>
    <w:rsid w:val="00C52DA2"/>
    <w:rsid w:val="00C52FF8"/>
    <w:rsid w:val="00C57FE6"/>
    <w:rsid w:val="00C605D7"/>
    <w:rsid w:val="00C632C5"/>
    <w:rsid w:val="00C64F46"/>
    <w:rsid w:val="00C71839"/>
    <w:rsid w:val="00C75A35"/>
    <w:rsid w:val="00C76D27"/>
    <w:rsid w:val="00C83303"/>
    <w:rsid w:val="00C84EBC"/>
    <w:rsid w:val="00C85092"/>
    <w:rsid w:val="00C92BDE"/>
    <w:rsid w:val="00C974CD"/>
    <w:rsid w:val="00CA0483"/>
    <w:rsid w:val="00CA175E"/>
    <w:rsid w:val="00CA332F"/>
    <w:rsid w:val="00CA41EA"/>
    <w:rsid w:val="00CA6C58"/>
    <w:rsid w:val="00CA7292"/>
    <w:rsid w:val="00CA7330"/>
    <w:rsid w:val="00CB1799"/>
    <w:rsid w:val="00CB351D"/>
    <w:rsid w:val="00CB3A7C"/>
    <w:rsid w:val="00CC515A"/>
    <w:rsid w:val="00CC6522"/>
    <w:rsid w:val="00CD04F3"/>
    <w:rsid w:val="00CD1FE0"/>
    <w:rsid w:val="00CD3278"/>
    <w:rsid w:val="00CE3004"/>
    <w:rsid w:val="00CE420E"/>
    <w:rsid w:val="00CF1B5A"/>
    <w:rsid w:val="00CF223C"/>
    <w:rsid w:val="00CF2743"/>
    <w:rsid w:val="00CF42AE"/>
    <w:rsid w:val="00CF42BA"/>
    <w:rsid w:val="00CF51E4"/>
    <w:rsid w:val="00CF6097"/>
    <w:rsid w:val="00CF6425"/>
    <w:rsid w:val="00CF7F00"/>
    <w:rsid w:val="00D0665E"/>
    <w:rsid w:val="00D07318"/>
    <w:rsid w:val="00D17318"/>
    <w:rsid w:val="00D22466"/>
    <w:rsid w:val="00D23ACE"/>
    <w:rsid w:val="00D26D73"/>
    <w:rsid w:val="00D40719"/>
    <w:rsid w:val="00D43E51"/>
    <w:rsid w:val="00D4462D"/>
    <w:rsid w:val="00D544A7"/>
    <w:rsid w:val="00D567D7"/>
    <w:rsid w:val="00D60038"/>
    <w:rsid w:val="00D627E0"/>
    <w:rsid w:val="00D62F5A"/>
    <w:rsid w:val="00D633B3"/>
    <w:rsid w:val="00D67D4B"/>
    <w:rsid w:val="00D67DDE"/>
    <w:rsid w:val="00D73A89"/>
    <w:rsid w:val="00D81293"/>
    <w:rsid w:val="00D83928"/>
    <w:rsid w:val="00D84A3F"/>
    <w:rsid w:val="00D92840"/>
    <w:rsid w:val="00DA5F36"/>
    <w:rsid w:val="00DB2E84"/>
    <w:rsid w:val="00DB352A"/>
    <w:rsid w:val="00DB38F9"/>
    <w:rsid w:val="00DC0CBC"/>
    <w:rsid w:val="00DC536A"/>
    <w:rsid w:val="00DC6A95"/>
    <w:rsid w:val="00DD1DF8"/>
    <w:rsid w:val="00DD3716"/>
    <w:rsid w:val="00DD3D28"/>
    <w:rsid w:val="00DE09E2"/>
    <w:rsid w:val="00DE3F7F"/>
    <w:rsid w:val="00DF0F8C"/>
    <w:rsid w:val="00DF4518"/>
    <w:rsid w:val="00DF7D76"/>
    <w:rsid w:val="00E01A62"/>
    <w:rsid w:val="00E01B3A"/>
    <w:rsid w:val="00E02350"/>
    <w:rsid w:val="00E07528"/>
    <w:rsid w:val="00E12687"/>
    <w:rsid w:val="00E160AE"/>
    <w:rsid w:val="00E160C9"/>
    <w:rsid w:val="00E1631E"/>
    <w:rsid w:val="00E1755C"/>
    <w:rsid w:val="00E17ECF"/>
    <w:rsid w:val="00E207E0"/>
    <w:rsid w:val="00E2248B"/>
    <w:rsid w:val="00E23DC9"/>
    <w:rsid w:val="00E30677"/>
    <w:rsid w:val="00E33448"/>
    <w:rsid w:val="00E34E41"/>
    <w:rsid w:val="00E35518"/>
    <w:rsid w:val="00E37E25"/>
    <w:rsid w:val="00E40C66"/>
    <w:rsid w:val="00E44E79"/>
    <w:rsid w:val="00E47DB1"/>
    <w:rsid w:val="00E51987"/>
    <w:rsid w:val="00E611D8"/>
    <w:rsid w:val="00E61CDD"/>
    <w:rsid w:val="00E630E0"/>
    <w:rsid w:val="00E66141"/>
    <w:rsid w:val="00E71376"/>
    <w:rsid w:val="00E716CD"/>
    <w:rsid w:val="00E7470E"/>
    <w:rsid w:val="00E8131B"/>
    <w:rsid w:val="00E909A8"/>
    <w:rsid w:val="00E93660"/>
    <w:rsid w:val="00E9408A"/>
    <w:rsid w:val="00E975FA"/>
    <w:rsid w:val="00EA0649"/>
    <w:rsid w:val="00EB4640"/>
    <w:rsid w:val="00EC4153"/>
    <w:rsid w:val="00EC6B10"/>
    <w:rsid w:val="00EC7CD5"/>
    <w:rsid w:val="00ED3137"/>
    <w:rsid w:val="00ED4E0E"/>
    <w:rsid w:val="00ED74B8"/>
    <w:rsid w:val="00EE0522"/>
    <w:rsid w:val="00EE0E61"/>
    <w:rsid w:val="00EF0EA7"/>
    <w:rsid w:val="00EF3718"/>
    <w:rsid w:val="00EF3820"/>
    <w:rsid w:val="00F01D5B"/>
    <w:rsid w:val="00F033A0"/>
    <w:rsid w:val="00F07393"/>
    <w:rsid w:val="00F0758B"/>
    <w:rsid w:val="00F103E6"/>
    <w:rsid w:val="00F174FC"/>
    <w:rsid w:val="00F25403"/>
    <w:rsid w:val="00F25FE6"/>
    <w:rsid w:val="00F26594"/>
    <w:rsid w:val="00F3053B"/>
    <w:rsid w:val="00F40810"/>
    <w:rsid w:val="00F40C52"/>
    <w:rsid w:val="00F41B27"/>
    <w:rsid w:val="00F42B1B"/>
    <w:rsid w:val="00F431B8"/>
    <w:rsid w:val="00F46FDE"/>
    <w:rsid w:val="00F52AEC"/>
    <w:rsid w:val="00F56C2D"/>
    <w:rsid w:val="00F6131C"/>
    <w:rsid w:val="00F623D8"/>
    <w:rsid w:val="00F62978"/>
    <w:rsid w:val="00F64331"/>
    <w:rsid w:val="00F67DE0"/>
    <w:rsid w:val="00F70F10"/>
    <w:rsid w:val="00F805F9"/>
    <w:rsid w:val="00F820DD"/>
    <w:rsid w:val="00F82EAB"/>
    <w:rsid w:val="00F87B32"/>
    <w:rsid w:val="00F91184"/>
    <w:rsid w:val="00F920B5"/>
    <w:rsid w:val="00F95144"/>
    <w:rsid w:val="00F9719B"/>
    <w:rsid w:val="00FA7223"/>
    <w:rsid w:val="00FA7557"/>
    <w:rsid w:val="00FB2D77"/>
    <w:rsid w:val="00FB3176"/>
    <w:rsid w:val="00FB7623"/>
    <w:rsid w:val="00FC14CE"/>
    <w:rsid w:val="00FC4AA0"/>
    <w:rsid w:val="00FC7EE2"/>
    <w:rsid w:val="00FD542F"/>
    <w:rsid w:val="00FD60CF"/>
    <w:rsid w:val="00FD6697"/>
    <w:rsid w:val="00FE0E86"/>
    <w:rsid w:val="00FE3BA1"/>
    <w:rsid w:val="00FE5667"/>
    <w:rsid w:val="00FF1FCD"/>
    <w:rsid w:val="010DF036"/>
    <w:rsid w:val="01C1FAFC"/>
    <w:rsid w:val="021F1C6B"/>
    <w:rsid w:val="02423C1B"/>
    <w:rsid w:val="0268092F"/>
    <w:rsid w:val="0294B47D"/>
    <w:rsid w:val="034F36BD"/>
    <w:rsid w:val="03C425D3"/>
    <w:rsid w:val="0410EE64"/>
    <w:rsid w:val="044505A6"/>
    <w:rsid w:val="0487E052"/>
    <w:rsid w:val="04DB902E"/>
    <w:rsid w:val="0623B0B3"/>
    <w:rsid w:val="0671CFFB"/>
    <w:rsid w:val="06F2F936"/>
    <w:rsid w:val="0876711B"/>
    <w:rsid w:val="0894634F"/>
    <w:rsid w:val="08E41ED7"/>
    <w:rsid w:val="095C1B18"/>
    <w:rsid w:val="0A9F5355"/>
    <w:rsid w:val="0AB28F8E"/>
    <w:rsid w:val="0BDBBF71"/>
    <w:rsid w:val="0BE33E24"/>
    <w:rsid w:val="0BEE4960"/>
    <w:rsid w:val="0C0C7573"/>
    <w:rsid w:val="0C381E75"/>
    <w:rsid w:val="0D337980"/>
    <w:rsid w:val="0E3F3B59"/>
    <w:rsid w:val="0E78B1B5"/>
    <w:rsid w:val="0EB7D0F4"/>
    <w:rsid w:val="0F25EA22"/>
    <w:rsid w:val="0F29A043"/>
    <w:rsid w:val="1054E2CB"/>
    <w:rsid w:val="10709930"/>
    <w:rsid w:val="1187ACD2"/>
    <w:rsid w:val="1206AFF3"/>
    <w:rsid w:val="125D8AE4"/>
    <w:rsid w:val="15E3F05F"/>
    <w:rsid w:val="169C32D2"/>
    <w:rsid w:val="171E1E96"/>
    <w:rsid w:val="17648201"/>
    <w:rsid w:val="1776A9F8"/>
    <w:rsid w:val="17E5F7A6"/>
    <w:rsid w:val="18758125"/>
    <w:rsid w:val="18FFAED8"/>
    <w:rsid w:val="19929EA0"/>
    <w:rsid w:val="199C3D1C"/>
    <w:rsid w:val="1AAC64C8"/>
    <w:rsid w:val="1B70A3B1"/>
    <w:rsid w:val="1CD9DCC1"/>
    <w:rsid w:val="1E439AC6"/>
    <w:rsid w:val="1E6FCCE5"/>
    <w:rsid w:val="1E7D3A48"/>
    <w:rsid w:val="1E9726B1"/>
    <w:rsid w:val="1FD7E12E"/>
    <w:rsid w:val="2189B986"/>
    <w:rsid w:val="226F8863"/>
    <w:rsid w:val="22DB8847"/>
    <w:rsid w:val="22E9E903"/>
    <w:rsid w:val="22F9E48B"/>
    <w:rsid w:val="23222E8F"/>
    <w:rsid w:val="248EAB0E"/>
    <w:rsid w:val="26982A0E"/>
    <w:rsid w:val="272AD9BE"/>
    <w:rsid w:val="2875B2C8"/>
    <w:rsid w:val="2892EE07"/>
    <w:rsid w:val="29964C0A"/>
    <w:rsid w:val="29C6CAEC"/>
    <w:rsid w:val="2A4AFD0E"/>
    <w:rsid w:val="2B2979C7"/>
    <w:rsid w:val="2CF5721C"/>
    <w:rsid w:val="2E77D38E"/>
    <w:rsid w:val="2F0178E2"/>
    <w:rsid w:val="301BB518"/>
    <w:rsid w:val="30766F0E"/>
    <w:rsid w:val="30802C45"/>
    <w:rsid w:val="31138C20"/>
    <w:rsid w:val="31626E99"/>
    <w:rsid w:val="31B73129"/>
    <w:rsid w:val="321B9E6C"/>
    <w:rsid w:val="324AD518"/>
    <w:rsid w:val="328CE57D"/>
    <w:rsid w:val="32B43D5A"/>
    <w:rsid w:val="3399D0CD"/>
    <w:rsid w:val="34FA78FA"/>
    <w:rsid w:val="3527962C"/>
    <w:rsid w:val="376EF2F3"/>
    <w:rsid w:val="37725BC0"/>
    <w:rsid w:val="38409505"/>
    <w:rsid w:val="38422DDE"/>
    <w:rsid w:val="392B0155"/>
    <w:rsid w:val="3A003AE9"/>
    <w:rsid w:val="3A0FC11E"/>
    <w:rsid w:val="3A3D6770"/>
    <w:rsid w:val="3A4B3007"/>
    <w:rsid w:val="3A4FEB74"/>
    <w:rsid w:val="3B09872C"/>
    <w:rsid w:val="3B7835C7"/>
    <w:rsid w:val="3B900390"/>
    <w:rsid w:val="3BAC9C84"/>
    <w:rsid w:val="3C02ECF3"/>
    <w:rsid w:val="3C18EE22"/>
    <w:rsid w:val="3D0D0150"/>
    <w:rsid w:val="3EAF8FCF"/>
    <w:rsid w:val="3EEFF11E"/>
    <w:rsid w:val="3F85EF49"/>
    <w:rsid w:val="4099A52B"/>
    <w:rsid w:val="41599D38"/>
    <w:rsid w:val="4197EDA1"/>
    <w:rsid w:val="41A920B8"/>
    <w:rsid w:val="420D00F9"/>
    <w:rsid w:val="42690B04"/>
    <w:rsid w:val="4281FB92"/>
    <w:rsid w:val="42B95B0D"/>
    <w:rsid w:val="4369900C"/>
    <w:rsid w:val="46464FDB"/>
    <w:rsid w:val="4668BB34"/>
    <w:rsid w:val="489E0BC6"/>
    <w:rsid w:val="497B9E50"/>
    <w:rsid w:val="49D38096"/>
    <w:rsid w:val="4B6E0309"/>
    <w:rsid w:val="4B6F50F7"/>
    <w:rsid w:val="4BB58134"/>
    <w:rsid w:val="4BC1A489"/>
    <w:rsid w:val="4D4C4AD3"/>
    <w:rsid w:val="4D8C7CFC"/>
    <w:rsid w:val="4DF59869"/>
    <w:rsid w:val="4E4C7DFE"/>
    <w:rsid w:val="4EC3ED7C"/>
    <w:rsid w:val="4F1FCDEE"/>
    <w:rsid w:val="50640DE4"/>
    <w:rsid w:val="5181B143"/>
    <w:rsid w:val="529F30CE"/>
    <w:rsid w:val="533AF0AE"/>
    <w:rsid w:val="5377BC5F"/>
    <w:rsid w:val="53EA37DC"/>
    <w:rsid w:val="549469EC"/>
    <w:rsid w:val="556F8E7A"/>
    <w:rsid w:val="55BDD1FC"/>
    <w:rsid w:val="560EBB93"/>
    <w:rsid w:val="5659A7B1"/>
    <w:rsid w:val="5882BF07"/>
    <w:rsid w:val="59725BF4"/>
    <w:rsid w:val="59831930"/>
    <w:rsid w:val="59E944CD"/>
    <w:rsid w:val="5AFF3BC9"/>
    <w:rsid w:val="5B5769C1"/>
    <w:rsid w:val="5C22BFE4"/>
    <w:rsid w:val="5C4BF0D1"/>
    <w:rsid w:val="5C8C03DA"/>
    <w:rsid w:val="5CA4A19F"/>
    <w:rsid w:val="5D2A6AD2"/>
    <w:rsid w:val="5D429773"/>
    <w:rsid w:val="5D6BF2AE"/>
    <w:rsid w:val="5E4B710B"/>
    <w:rsid w:val="5ED8D82E"/>
    <w:rsid w:val="5FCCFFBA"/>
    <w:rsid w:val="6074A88F"/>
    <w:rsid w:val="60D6824B"/>
    <w:rsid w:val="62043A19"/>
    <w:rsid w:val="621078F0"/>
    <w:rsid w:val="637469EC"/>
    <w:rsid w:val="63C3445E"/>
    <w:rsid w:val="6464FFD2"/>
    <w:rsid w:val="64DADD2E"/>
    <w:rsid w:val="64E16BCB"/>
    <w:rsid w:val="65066561"/>
    <w:rsid w:val="6550A2B1"/>
    <w:rsid w:val="6670BC1A"/>
    <w:rsid w:val="67C65D82"/>
    <w:rsid w:val="68546F4A"/>
    <w:rsid w:val="6A63B271"/>
    <w:rsid w:val="6B2CF427"/>
    <w:rsid w:val="6CAC0232"/>
    <w:rsid w:val="6CCE4BCF"/>
    <w:rsid w:val="6D1CC456"/>
    <w:rsid w:val="6D3DDDFC"/>
    <w:rsid w:val="6D6F0D03"/>
    <w:rsid w:val="6DAB1F8F"/>
    <w:rsid w:val="6DFB36A2"/>
    <w:rsid w:val="6E119EDB"/>
    <w:rsid w:val="6EAB8C5B"/>
    <w:rsid w:val="6EAFF0D4"/>
    <w:rsid w:val="6EBB537D"/>
    <w:rsid w:val="6EC015BD"/>
    <w:rsid w:val="6F194B1C"/>
    <w:rsid w:val="6F1A1724"/>
    <w:rsid w:val="6FC25CAF"/>
    <w:rsid w:val="7027FA24"/>
    <w:rsid w:val="719EA817"/>
    <w:rsid w:val="72184139"/>
    <w:rsid w:val="7299FAD0"/>
    <w:rsid w:val="72BD8967"/>
    <w:rsid w:val="7335F284"/>
    <w:rsid w:val="7376B891"/>
    <w:rsid w:val="73D1522F"/>
    <w:rsid w:val="74488FEC"/>
    <w:rsid w:val="74CFA902"/>
    <w:rsid w:val="74DE3D16"/>
    <w:rsid w:val="74FC23FB"/>
    <w:rsid w:val="7555EB4F"/>
    <w:rsid w:val="765E55FD"/>
    <w:rsid w:val="76BD5FBA"/>
    <w:rsid w:val="789E8C5E"/>
    <w:rsid w:val="799DCD2A"/>
    <w:rsid w:val="7AD95766"/>
    <w:rsid w:val="7AE52BF0"/>
    <w:rsid w:val="7B75641C"/>
    <w:rsid w:val="7B8DDD73"/>
    <w:rsid w:val="7C0D9C82"/>
    <w:rsid w:val="7CA3F38A"/>
    <w:rsid w:val="7E87933C"/>
    <w:rsid w:val="7F5BBD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C2173"/>
  <w15:chartTrackingRefBased/>
  <w15:docId w15:val="{23447D80-8C3A-433B-900E-79FAE138D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55 Roman" w:hAnsi="Helvetica 55 Roman"/>
      <w:sz w:val="22"/>
      <w:lang w:val="en-GB" w:eastAsia="en-US" w:bidi="ar-IQ"/>
    </w:rPr>
  </w:style>
  <w:style w:type="paragraph" w:styleId="Heading1">
    <w:name w:val="heading 1"/>
    <w:basedOn w:val="Normal"/>
    <w:next w:val="Normal"/>
    <w:qFormat/>
    <w:pPr>
      <w:keepNext/>
      <w:spacing w:before="240" w:after="60"/>
      <w:outlineLvl w:val="0"/>
    </w:pPr>
    <w:rPr>
      <w:b/>
      <w:kern w:val="28"/>
      <w:sz w:val="26"/>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Indent">
    <w:name w:val="Body Text Indent"/>
    <w:basedOn w:val="Normal"/>
    <w:rsid w:val="00B558C3"/>
    <w:pPr>
      <w:ind w:left="360"/>
      <w:jc w:val="both"/>
    </w:pPr>
    <w:rPr>
      <w:rFonts w:ascii="Times New Roman" w:hAnsi="Times New Roman"/>
      <w:sz w:val="24"/>
      <w:lang w:bidi="ar-SA"/>
    </w:rPr>
  </w:style>
  <w:style w:type="character" w:styleId="PageNumber">
    <w:name w:val="page number"/>
    <w:basedOn w:val="DefaultParagraphFont"/>
    <w:rsid w:val="009A3B1B"/>
  </w:style>
  <w:style w:type="table" w:styleId="TableGrid">
    <w:name w:val="Table Grid"/>
    <w:basedOn w:val="TableNormal"/>
    <w:rsid w:val="00E17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9415E4"/>
    <w:rPr>
      <w:sz w:val="16"/>
      <w:szCs w:val="16"/>
    </w:rPr>
  </w:style>
  <w:style w:type="paragraph" w:styleId="CommentText">
    <w:name w:val="annotation text"/>
    <w:basedOn w:val="Normal"/>
    <w:link w:val="CommentTextChar"/>
    <w:uiPriority w:val="99"/>
    <w:semiHidden/>
    <w:rsid w:val="009415E4"/>
    <w:rPr>
      <w:sz w:val="20"/>
    </w:rPr>
  </w:style>
  <w:style w:type="paragraph" w:styleId="CommentSubject">
    <w:name w:val="annotation subject"/>
    <w:basedOn w:val="CommentText"/>
    <w:next w:val="CommentText"/>
    <w:semiHidden/>
    <w:rsid w:val="009415E4"/>
    <w:rPr>
      <w:b/>
      <w:bCs/>
    </w:rPr>
  </w:style>
  <w:style w:type="paragraph" w:styleId="BalloonText">
    <w:name w:val="Balloon Text"/>
    <w:basedOn w:val="Normal"/>
    <w:semiHidden/>
    <w:rsid w:val="009415E4"/>
    <w:rPr>
      <w:rFonts w:ascii="Tahoma" w:hAnsi="Tahoma" w:cs="Tahoma"/>
      <w:sz w:val="16"/>
      <w:szCs w:val="16"/>
    </w:rPr>
  </w:style>
  <w:style w:type="character" w:styleId="UnresolvedMention">
    <w:name w:val="Unresolved Mention"/>
    <w:uiPriority w:val="99"/>
    <w:unhideWhenUsed/>
    <w:rsid w:val="001C5F56"/>
    <w:rPr>
      <w:color w:val="605E5C"/>
      <w:shd w:val="clear" w:color="auto" w:fill="E1DFDD"/>
    </w:rPr>
  </w:style>
  <w:style w:type="paragraph" w:customStyle="1" w:styleId="lead">
    <w:name w:val="lead"/>
    <w:basedOn w:val="Normal"/>
    <w:rsid w:val="00D26D73"/>
    <w:pPr>
      <w:spacing w:before="100" w:beforeAutospacing="1" w:after="100" w:afterAutospacing="1"/>
    </w:pPr>
    <w:rPr>
      <w:rFonts w:ascii="Times New Roman" w:hAnsi="Times New Roman"/>
      <w:sz w:val="24"/>
      <w:szCs w:val="24"/>
      <w:lang w:eastAsia="en-GB" w:bidi="ar-SA"/>
    </w:rPr>
  </w:style>
  <w:style w:type="paragraph" w:styleId="NormalWeb">
    <w:name w:val="Normal (Web)"/>
    <w:basedOn w:val="Normal"/>
    <w:uiPriority w:val="99"/>
    <w:unhideWhenUsed/>
    <w:rsid w:val="00D26D73"/>
    <w:pPr>
      <w:spacing w:before="100" w:beforeAutospacing="1" w:after="100" w:afterAutospacing="1"/>
    </w:pPr>
    <w:rPr>
      <w:rFonts w:ascii="Times New Roman" w:hAnsi="Times New Roman"/>
      <w:sz w:val="24"/>
      <w:szCs w:val="24"/>
      <w:lang w:eastAsia="en-GB" w:bidi="ar-SA"/>
    </w:rPr>
  </w:style>
  <w:style w:type="character" w:customStyle="1" w:styleId="normaltextrun">
    <w:name w:val="normaltextrun"/>
    <w:rsid w:val="000C2768"/>
  </w:style>
  <w:style w:type="character" w:customStyle="1" w:styleId="eop">
    <w:name w:val="eop"/>
    <w:rsid w:val="000C2768"/>
  </w:style>
  <w:style w:type="paragraph" w:customStyle="1" w:styleId="paragraph">
    <w:name w:val="paragraph"/>
    <w:basedOn w:val="Normal"/>
    <w:rsid w:val="001841B3"/>
    <w:pPr>
      <w:spacing w:before="100" w:beforeAutospacing="1" w:after="100" w:afterAutospacing="1"/>
    </w:pPr>
    <w:rPr>
      <w:rFonts w:ascii="Times New Roman" w:hAnsi="Times New Roman"/>
      <w:sz w:val="24"/>
      <w:szCs w:val="24"/>
      <w:lang w:eastAsia="en-GB" w:bidi="ar-SA"/>
    </w:rPr>
  </w:style>
  <w:style w:type="character" w:customStyle="1" w:styleId="scxw61572663">
    <w:name w:val="scxw61572663"/>
    <w:rsid w:val="001841B3"/>
  </w:style>
  <w:style w:type="character" w:customStyle="1" w:styleId="scxw30163821">
    <w:name w:val="scxw30163821"/>
    <w:rsid w:val="0067144A"/>
  </w:style>
  <w:style w:type="character" w:customStyle="1" w:styleId="scxw56307297">
    <w:name w:val="scxw56307297"/>
    <w:rsid w:val="00DC536A"/>
  </w:style>
  <w:style w:type="paragraph" w:customStyle="1" w:styleId="Default">
    <w:name w:val="Default"/>
    <w:rsid w:val="00DC536A"/>
    <w:pPr>
      <w:autoSpaceDE w:val="0"/>
      <w:autoSpaceDN w:val="0"/>
      <w:adjustRightInd w:val="0"/>
    </w:pPr>
    <w:rPr>
      <w:rFonts w:ascii="Symbol" w:hAnsi="Symbol" w:cs="Symbol"/>
      <w:color w:val="000000"/>
      <w:sz w:val="24"/>
      <w:szCs w:val="24"/>
      <w:lang w:val="en-GB" w:eastAsia="en-GB"/>
    </w:rPr>
  </w:style>
  <w:style w:type="paragraph" w:styleId="ListParagraph">
    <w:name w:val="List Paragraph"/>
    <w:aliases w:val="List Paragraph (numbered (a)),Colorful List - Accent 11,List_Paragraph,Multilevel para_II,List Paragraph1,MC Paragraphe Liste,Numbered list,Bullets,F5 List Paragraph,Dot pt,No Spacing1,List Paragraph Char Char Char,Indicator Text,Bullet 1"/>
    <w:basedOn w:val="Normal"/>
    <w:link w:val="ListParagraphChar"/>
    <w:uiPriority w:val="34"/>
    <w:qFormat/>
    <w:rsid w:val="00B70C90"/>
    <w:pPr>
      <w:ind w:left="720"/>
      <w:contextualSpacing/>
    </w:pPr>
  </w:style>
  <w:style w:type="character" w:styleId="Strong">
    <w:name w:val="Strong"/>
    <w:basedOn w:val="DefaultParagraphFont"/>
    <w:uiPriority w:val="22"/>
    <w:qFormat/>
    <w:rsid w:val="00C43373"/>
    <w:rPr>
      <w:b/>
      <w:bCs/>
    </w:rPr>
  </w:style>
  <w:style w:type="character" w:styleId="FollowedHyperlink">
    <w:name w:val="FollowedHyperlink"/>
    <w:basedOn w:val="DefaultParagraphFont"/>
    <w:rsid w:val="00E2248B"/>
    <w:rPr>
      <w:color w:val="954F72" w:themeColor="followedHyperlink"/>
      <w:u w:val="single"/>
    </w:rPr>
  </w:style>
  <w:style w:type="paragraph" w:styleId="FootnoteText">
    <w:name w:val="footnote text"/>
    <w:basedOn w:val="Normal"/>
    <w:link w:val="FootnoteTextChar"/>
    <w:uiPriority w:val="99"/>
    <w:rsid w:val="00E160C9"/>
    <w:rPr>
      <w:sz w:val="20"/>
    </w:rPr>
  </w:style>
  <w:style w:type="character" w:customStyle="1" w:styleId="FootnoteTextChar">
    <w:name w:val="Footnote Text Char"/>
    <w:basedOn w:val="DefaultParagraphFont"/>
    <w:link w:val="FootnoteText"/>
    <w:uiPriority w:val="99"/>
    <w:rsid w:val="00E160C9"/>
    <w:rPr>
      <w:rFonts w:ascii="Helvetica 55 Roman" w:hAnsi="Helvetica 55 Roman"/>
      <w:lang w:val="en-GB" w:eastAsia="en-US" w:bidi="ar-IQ"/>
    </w:rPr>
  </w:style>
  <w:style w:type="character" w:styleId="FootnoteReference">
    <w:name w:val="footnote reference"/>
    <w:aliases w:val="16 Point,Superscript 6 Point,ftref,BVI fnr,Ref,de nota al pie,OEU Footnote Reference, BVI fnr, BVI fnr Car Car,BVI fnr Car, BVI fnr Car Car Car Car, BVI fnr Car Car Car Car Char Car, BVI fnr Car Car Car Car Char Char Char Char Char"/>
    <w:basedOn w:val="DefaultParagraphFont"/>
    <w:rsid w:val="00E160C9"/>
    <w:rPr>
      <w:vertAlign w:val="superscript"/>
    </w:rPr>
  </w:style>
  <w:style w:type="character" w:customStyle="1" w:styleId="CommentTextChar">
    <w:name w:val="Comment Text Char"/>
    <w:basedOn w:val="DefaultParagraphFont"/>
    <w:link w:val="CommentText"/>
    <w:uiPriority w:val="99"/>
    <w:semiHidden/>
    <w:rsid w:val="0059043B"/>
    <w:rPr>
      <w:rFonts w:ascii="Helvetica 55 Roman" w:hAnsi="Helvetica 55 Roman"/>
      <w:lang w:val="en-GB" w:eastAsia="en-US" w:bidi="ar-IQ"/>
    </w:rPr>
  </w:style>
  <w:style w:type="character" w:customStyle="1" w:styleId="ListParagraphChar">
    <w:name w:val="List Paragraph Char"/>
    <w:aliases w:val="List Paragraph (numbered (a)) Char,Colorful List - Accent 11 Char,List_Paragraph Char,Multilevel para_II Char,List Paragraph1 Char,MC Paragraphe Liste Char,Numbered list Char,Bullets Char,F5 List Paragraph Char,Dot pt Char"/>
    <w:basedOn w:val="DefaultParagraphFont"/>
    <w:link w:val="ListParagraph"/>
    <w:uiPriority w:val="34"/>
    <w:locked/>
    <w:rsid w:val="003D3A2D"/>
    <w:rPr>
      <w:rFonts w:ascii="Helvetica 55 Roman" w:hAnsi="Helvetica 55 Roman"/>
      <w:sz w:val="22"/>
      <w:lang w:val="en-GB" w:eastAsia="en-US" w:bidi="ar-IQ"/>
    </w:rPr>
  </w:style>
  <w:style w:type="paragraph" w:styleId="Revision">
    <w:name w:val="Revision"/>
    <w:hidden/>
    <w:uiPriority w:val="99"/>
    <w:semiHidden/>
    <w:rsid w:val="005E13F5"/>
    <w:rPr>
      <w:rFonts w:ascii="Helvetica 55 Roman" w:hAnsi="Helvetica 55 Roman"/>
      <w:sz w:val="22"/>
      <w:lang w:val="en-GB" w:eastAsia="en-US" w:bidi="ar-IQ"/>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606467">
      <w:bodyDiv w:val="1"/>
      <w:marLeft w:val="0"/>
      <w:marRight w:val="0"/>
      <w:marTop w:val="0"/>
      <w:marBottom w:val="0"/>
      <w:divBdr>
        <w:top w:val="none" w:sz="0" w:space="0" w:color="auto"/>
        <w:left w:val="none" w:sz="0" w:space="0" w:color="auto"/>
        <w:bottom w:val="none" w:sz="0" w:space="0" w:color="auto"/>
        <w:right w:val="none" w:sz="0" w:space="0" w:color="auto"/>
      </w:divBdr>
    </w:div>
    <w:div w:id="311104213">
      <w:bodyDiv w:val="1"/>
      <w:marLeft w:val="0"/>
      <w:marRight w:val="0"/>
      <w:marTop w:val="0"/>
      <w:marBottom w:val="0"/>
      <w:divBdr>
        <w:top w:val="none" w:sz="0" w:space="0" w:color="auto"/>
        <w:left w:val="none" w:sz="0" w:space="0" w:color="auto"/>
        <w:bottom w:val="none" w:sz="0" w:space="0" w:color="auto"/>
        <w:right w:val="none" w:sz="0" w:space="0" w:color="auto"/>
      </w:divBdr>
      <w:divsChild>
        <w:div w:id="963270348">
          <w:marLeft w:val="0"/>
          <w:marRight w:val="0"/>
          <w:marTop w:val="0"/>
          <w:marBottom w:val="0"/>
          <w:divBdr>
            <w:top w:val="none" w:sz="0" w:space="0" w:color="auto"/>
            <w:left w:val="none" w:sz="0" w:space="0" w:color="auto"/>
            <w:bottom w:val="none" w:sz="0" w:space="0" w:color="auto"/>
            <w:right w:val="none" w:sz="0" w:space="0" w:color="auto"/>
          </w:divBdr>
        </w:div>
        <w:div w:id="2077117994">
          <w:marLeft w:val="0"/>
          <w:marRight w:val="0"/>
          <w:marTop w:val="0"/>
          <w:marBottom w:val="0"/>
          <w:divBdr>
            <w:top w:val="none" w:sz="0" w:space="0" w:color="auto"/>
            <w:left w:val="none" w:sz="0" w:space="0" w:color="auto"/>
            <w:bottom w:val="none" w:sz="0" w:space="0" w:color="auto"/>
            <w:right w:val="none" w:sz="0" w:space="0" w:color="auto"/>
          </w:divBdr>
        </w:div>
        <w:div w:id="2084141845">
          <w:marLeft w:val="0"/>
          <w:marRight w:val="0"/>
          <w:marTop w:val="0"/>
          <w:marBottom w:val="0"/>
          <w:divBdr>
            <w:top w:val="none" w:sz="0" w:space="0" w:color="auto"/>
            <w:left w:val="none" w:sz="0" w:space="0" w:color="auto"/>
            <w:bottom w:val="none" w:sz="0" w:space="0" w:color="auto"/>
            <w:right w:val="none" w:sz="0" w:space="0" w:color="auto"/>
          </w:divBdr>
        </w:div>
        <w:div w:id="2141604092">
          <w:marLeft w:val="0"/>
          <w:marRight w:val="0"/>
          <w:marTop w:val="0"/>
          <w:marBottom w:val="0"/>
          <w:divBdr>
            <w:top w:val="none" w:sz="0" w:space="0" w:color="auto"/>
            <w:left w:val="none" w:sz="0" w:space="0" w:color="auto"/>
            <w:bottom w:val="none" w:sz="0" w:space="0" w:color="auto"/>
            <w:right w:val="none" w:sz="0" w:space="0" w:color="auto"/>
          </w:divBdr>
        </w:div>
        <w:div w:id="2146389311">
          <w:marLeft w:val="0"/>
          <w:marRight w:val="0"/>
          <w:marTop w:val="0"/>
          <w:marBottom w:val="0"/>
          <w:divBdr>
            <w:top w:val="none" w:sz="0" w:space="0" w:color="auto"/>
            <w:left w:val="none" w:sz="0" w:space="0" w:color="auto"/>
            <w:bottom w:val="none" w:sz="0" w:space="0" w:color="auto"/>
            <w:right w:val="none" w:sz="0" w:space="0" w:color="auto"/>
          </w:divBdr>
        </w:div>
      </w:divsChild>
    </w:div>
    <w:div w:id="397362767">
      <w:bodyDiv w:val="1"/>
      <w:marLeft w:val="0"/>
      <w:marRight w:val="0"/>
      <w:marTop w:val="0"/>
      <w:marBottom w:val="0"/>
      <w:divBdr>
        <w:top w:val="none" w:sz="0" w:space="0" w:color="auto"/>
        <w:left w:val="none" w:sz="0" w:space="0" w:color="auto"/>
        <w:bottom w:val="none" w:sz="0" w:space="0" w:color="auto"/>
        <w:right w:val="none" w:sz="0" w:space="0" w:color="auto"/>
      </w:divBdr>
    </w:div>
    <w:div w:id="818159212">
      <w:bodyDiv w:val="1"/>
      <w:marLeft w:val="0"/>
      <w:marRight w:val="0"/>
      <w:marTop w:val="0"/>
      <w:marBottom w:val="0"/>
      <w:divBdr>
        <w:top w:val="none" w:sz="0" w:space="0" w:color="auto"/>
        <w:left w:val="none" w:sz="0" w:space="0" w:color="auto"/>
        <w:bottom w:val="none" w:sz="0" w:space="0" w:color="auto"/>
        <w:right w:val="none" w:sz="0" w:space="0" w:color="auto"/>
      </w:divBdr>
    </w:div>
    <w:div w:id="839657125">
      <w:bodyDiv w:val="1"/>
      <w:marLeft w:val="0"/>
      <w:marRight w:val="0"/>
      <w:marTop w:val="0"/>
      <w:marBottom w:val="0"/>
      <w:divBdr>
        <w:top w:val="none" w:sz="0" w:space="0" w:color="auto"/>
        <w:left w:val="none" w:sz="0" w:space="0" w:color="auto"/>
        <w:bottom w:val="none" w:sz="0" w:space="0" w:color="auto"/>
        <w:right w:val="none" w:sz="0" w:space="0" w:color="auto"/>
      </w:divBdr>
    </w:div>
    <w:div w:id="967248789">
      <w:bodyDiv w:val="1"/>
      <w:marLeft w:val="0"/>
      <w:marRight w:val="0"/>
      <w:marTop w:val="0"/>
      <w:marBottom w:val="0"/>
      <w:divBdr>
        <w:top w:val="none" w:sz="0" w:space="0" w:color="auto"/>
        <w:left w:val="none" w:sz="0" w:space="0" w:color="auto"/>
        <w:bottom w:val="none" w:sz="0" w:space="0" w:color="auto"/>
        <w:right w:val="none" w:sz="0" w:space="0" w:color="auto"/>
      </w:divBdr>
    </w:div>
    <w:div w:id="1032539224">
      <w:bodyDiv w:val="1"/>
      <w:marLeft w:val="0"/>
      <w:marRight w:val="0"/>
      <w:marTop w:val="0"/>
      <w:marBottom w:val="0"/>
      <w:divBdr>
        <w:top w:val="none" w:sz="0" w:space="0" w:color="auto"/>
        <w:left w:val="none" w:sz="0" w:space="0" w:color="auto"/>
        <w:bottom w:val="none" w:sz="0" w:space="0" w:color="auto"/>
        <w:right w:val="none" w:sz="0" w:space="0" w:color="auto"/>
      </w:divBdr>
    </w:div>
    <w:div w:id="1075475017">
      <w:bodyDiv w:val="1"/>
      <w:marLeft w:val="0"/>
      <w:marRight w:val="0"/>
      <w:marTop w:val="0"/>
      <w:marBottom w:val="0"/>
      <w:divBdr>
        <w:top w:val="none" w:sz="0" w:space="0" w:color="auto"/>
        <w:left w:val="none" w:sz="0" w:space="0" w:color="auto"/>
        <w:bottom w:val="none" w:sz="0" w:space="0" w:color="auto"/>
        <w:right w:val="none" w:sz="0" w:space="0" w:color="auto"/>
      </w:divBdr>
    </w:div>
    <w:div w:id="1079593053">
      <w:bodyDiv w:val="1"/>
      <w:marLeft w:val="0"/>
      <w:marRight w:val="0"/>
      <w:marTop w:val="0"/>
      <w:marBottom w:val="0"/>
      <w:divBdr>
        <w:top w:val="none" w:sz="0" w:space="0" w:color="auto"/>
        <w:left w:val="none" w:sz="0" w:space="0" w:color="auto"/>
        <w:bottom w:val="none" w:sz="0" w:space="0" w:color="auto"/>
        <w:right w:val="none" w:sz="0" w:space="0" w:color="auto"/>
      </w:divBdr>
    </w:div>
    <w:div w:id="1105229385">
      <w:bodyDiv w:val="1"/>
      <w:marLeft w:val="0"/>
      <w:marRight w:val="0"/>
      <w:marTop w:val="0"/>
      <w:marBottom w:val="0"/>
      <w:divBdr>
        <w:top w:val="none" w:sz="0" w:space="0" w:color="auto"/>
        <w:left w:val="none" w:sz="0" w:space="0" w:color="auto"/>
        <w:bottom w:val="none" w:sz="0" w:space="0" w:color="auto"/>
        <w:right w:val="none" w:sz="0" w:space="0" w:color="auto"/>
      </w:divBdr>
    </w:div>
    <w:div w:id="1147362673">
      <w:bodyDiv w:val="1"/>
      <w:marLeft w:val="0"/>
      <w:marRight w:val="0"/>
      <w:marTop w:val="0"/>
      <w:marBottom w:val="0"/>
      <w:divBdr>
        <w:top w:val="none" w:sz="0" w:space="0" w:color="auto"/>
        <w:left w:val="none" w:sz="0" w:space="0" w:color="auto"/>
        <w:bottom w:val="none" w:sz="0" w:space="0" w:color="auto"/>
        <w:right w:val="none" w:sz="0" w:space="0" w:color="auto"/>
      </w:divBdr>
    </w:div>
    <w:div w:id="1186795387">
      <w:bodyDiv w:val="1"/>
      <w:marLeft w:val="0"/>
      <w:marRight w:val="0"/>
      <w:marTop w:val="0"/>
      <w:marBottom w:val="0"/>
      <w:divBdr>
        <w:top w:val="none" w:sz="0" w:space="0" w:color="auto"/>
        <w:left w:val="none" w:sz="0" w:space="0" w:color="auto"/>
        <w:bottom w:val="none" w:sz="0" w:space="0" w:color="auto"/>
        <w:right w:val="none" w:sz="0" w:space="0" w:color="auto"/>
      </w:divBdr>
    </w:div>
    <w:div w:id="1363703666">
      <w:bodyDiv w:val="1"/>
      <w:marLeft w:val="0"/>
      <w:marRight w:val="0"/>
      <w:marTop w:val="0"/>
      <w:marBottom w:val="0"/>
      <w:divBdr>
        <w:top w:val="none" w:sz="0" w:space="0" w:color="auto"/>
        <w:left w:val="none" w:sz="0" w:space="0" w:color="auto"/>
        <w:bottom w:val="none" w:sz="0" w:space="0" w:color="auto"/>
        <w:right w:val="none" w:sz="0" w:space="0" w:color="auto"/>
      </w:divBdr>
      <w:divsChild>
        <w:div w:id="890073058">
          <w:marLeft w:val="0"/>
          <w:marRight w:val="0"/>
          <w:marTop w:val="0"/>
          <w:marBottom w:val="0"/>
          <w:divBdr>
            <w:top w:val="single" w:sz="2" w:space="0" w:color="auto"/>
            <w:left w:val="single" w:sz="2" w:space="0" w:color="auto"/>
            <w:bottom w:val="single" w:sz="6" w:space="0" w:color="auto"/>
            <w:right w:val="single" w:sz="2" w:space="0" w:color="auto"/>
          </w:divBdr>
          <w:divsChild>
            <w:div w:id="1663771088">
              <w:marLeft w:val="0"/>
              <w:marRight w:val="0"/>
              <w:marTop w:val="100"/>
              <w:marBottom w:val="100"/>
              <w:divBdr>
                <w:top w:val="single" w:sz="2" w:space="0" w:color="D9D9E3"/>
                <w:left w:val="single" w:sz="2" w:space="0" w:color="D9D9E3"/>
                <w:bottom w:val="single" w:sz="2" w:space="0" w:color="D9D9E3"/>
                <w:right w:val="single" w:sz="2" w:space="0" w:color="D9D9E3"/>
              </w:divBdr>
              <w:divsChild>
                <w:div w:id="1964729036">
                  <w:marLeft w:val="0"/>
                  <w:marRight w:val="0"/>
                  <w:marTop w:val="0"/>
                  <w:marBottom w:val="0"/>
                  <w:divBdr>
                    <w:top w:val="single" w:sz="2" w:space="0" w:color="D9D9E3"/>
                    <w:left w:val="single" w:sz="2" w:space="0" w:color="D9D9E3"/>
                    <w:bottom w:val="single" w:sz="2" w:space="0" w:color="D9D9E3"/>
                    <w:right w:val="single" w:sz="2" w:space="0" w:color="D9D9E3"/>
                  </w:divBdr>
                  <w:divsChild>
                    <w:div w:id="241305223">
                      <w:marLeft w:val="0"/>
                      <w:marRight w:val="0"/>
                      <w:marTop w:val="0"/>
                      <w:marBottom w:val="0"/>
                      <w:divBdr>
                        <w:top w:val="single" w:sz="2" w:space="0" w:color="D9D9E3"/>
                        <w:left w:val="single" w:sz="2" w:space="0" w:color="D9D9E3"/>
                        <w:bottom w:val="single" w:sz="2" w:space="0" w:color="D9D9E3"/>
                        <w:right w:val="single" w:sz="2" w:space="0" w:color="D9D9E3"/>
                      </w:divBdr>
                      <w:divsChild>
                        <w:div w:id="50468612">
                          <w:marLeft w:val="0"/>
                          <w:marRight w:val="0"/>
                          <w:marTop w:val="0"/>
                          <w:marBottom w:val="0"/>
                          <w:divBdr>
                            <w:top w:val="single" w:sz="2" w:space="0" w:color="D9D9E3"/>
                            <w:left w:val="single" w:sz="2" w:space="0" w:color="D9D9E3"/>
                            <w:bottom w:val="single" w:sz="2" w:space="0" w:color="D9D9E3"/>
                            <w:right w:val="single" w:sz="2" w:space="0" w:color="D9D9E3"/>
                          </w:divBdr>
                          <w:divsChild>
                            <w:div w:id="1006841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84128316">
      <w:bodyDiv w:val="1"/>
      <w:marLeft w:val="0"/>
      <w:marRight w:val="0"/>
      <w:marTop w:val="0"/>
      <w:marBottom w:val="0"/>
      <w:divBdr>
        <w:top w:val="none" w:sz="0" w:space="0" w:color="auto"/>
        <w:left w:val="none" w:sz="0" w:space="0" w:color="auto"/>
        <w:bottom w:val="none" w:sz="0" w:space="0" w:color="auto"/>
        <w:right w:val="none" w:sz="0" w:space="0" w:color="auto"/>
      </w:divBdr>
    </w:div>
    <w:div w:id="1510174071">
      <w:bodyDiv w:val="1"/>
      <w:marLeft w:val="0"/>
      <w:marRight w:val="0"/>
      <w:marTop w:val="0"/>
      <w:marBottom w:val="0"/>
      <w:divBdr>
        <w:top w:val="none" w:sz="0" w:space="0" w:color="auto"/>
        <w:left w:val="none" w:sz="0" w:space="0" w:color="auto"/>
        <w:bottom w:val="none" w:sz="0" w:space="0" w:color="auto"/>
        <w:right w:val="none" w:sz="0" w:space="0" w:color="auto"/>
      </w:divBdr>
    </w:div>
    <w:div w:id="1539852000">
      <w:bodyDiv w:val="1"/>
      <w:marLeft w:val="0"/>
      <w:marRight w:val="0"/>
      <w:marTop w:val="0"/>
      <w:marBottom w:val="0"/>
      <w:divBdr>
        <w:top w:val="none" w:sz="0" w:space="0" w:color="auto"/>
        <w:left w:val="none" w:sz="0" w:space="0" w:color="auto"/>
        <w:bottom w:val="none" w:sz="0" w:space="0" w:color="auto"/>
        <w:right w:val="none" w:sz="0" w:space="0" w:color="auto"/>
      </w:divBdr>
      <w:divsChild>
        <w:div w:id="621306189">
          <w:marLeft w:val="0"/>
          <w:marRight w:val="0"/>
          <w:marTop w:val="0"/>
          <w:marBottom w:val="0"/>
          <w:divBdr>
            <w:top w:val="none" w:sz="0" w:space="0" w:color="auto"/>
            <w:left w:val="none" w:sz="0" w:space="0" w:color="auto"/>
            <w:bottom w:val="none" w:sz="0" w:space="0" w:color="auto"/>
            <w:right w:val="none" w:sz="0" w:space="0" w:color="auto"/>
          </w:divBdr>
        </w:div>
        <w:div w:id="1951039261">
          <w:marLeft w:val="0"/>
          <w:marRight w:val="0"/>
          <w:marTop w:val="0"/>
          <w:marBottom w:val="0"/>
          <w:divBdr>
            <w:top w:val="none" w:sz="0" w:space="0" w:color="auto"/>
            <w:left w:val="none" w:sz="0" w:space="0" w:color="auto"/>
            <w:bottom w:val="none" w:sz="0" w:space="0" w:color="auto"/>
            <w:right w:val="none" w:sz="0" w:space="0" w:color="auto"/>
          </w:divBdr>
        </w:div>
      </w:divsChild>
    </w:div>
    <w:div w:id="1597909423">
      <w:bodyDiv w:val="1"/>
      <w:marLeft w:val="0"/>
      <w:marRight w:val="0"/>
      <w:marTop w:val="0"/>
      <w:marBottom w:val="0"/>
      <w:divBdr>
        <w:top w:val="none" w:sz="0" w:space="0" w:color="auto"/>
        <w:left w:val="none" w:sz="0" w:space="0" w:color="auto"/>
        <w:bottom w:val="none" w:sz="0" w:space="0" w:color="auto"/>
        <w:right w:val="none" w:sz="0" w:space="0" w:color="auto"/>
      </w:divBdr>
    </w:div>
    <w:div w:id="1615744624">
      <w:bodyDiv w:val="1"/>
      <w:marLeft w:val="0"/>
      <w:marRight w:val="0"/>
      <w:marTop w:val="0"/>
      <w:marBottom w:val="0"/>
      <w:divBdr>
        <w:top w:val="none" w:sz="0" w:space="0" w:color="auto"/>
        <w:left w:val="none" w:sz="0" w:space="0" w:color="auto"/>
        <w:bottom w:val="none" w:sz="0" w:space="0" w:color="auto"/>
        <w:right w:val="none" w:sz="0" w:space="0" w:color="auto"/>
      </w:divBdr>
    </w:div>
    <w:div w:id="1797210455">
      <w:bodyDiv w:val="1"/>
      <w:marLeft w:val="0"/>
      <w:marRight w:val="0"/>
      <w:marTop w:val="0"/>
      <w:marBottom w:val="0"/>
      <w:divBdr>
        <w:top w:val="none" w:sz="0" w:space="0" w:color="auto"/>
        <w:left w:val="none" w:sz="0" w:space="0" w:color="auto"/>
        <w:bottom w:val="none" w:sz="0" w:space="0" w:color="auto"/>
        <w:right w:val="none" w:sz="0" w:space="0" w:color="auto"/>
      </w:divBdr>
      <w:divsChild>
        <w:div w:id="301276365">
          <w:marLeft w:val="0"/>
          <w:marRight w:val="0"/>
          <w:marTop w:val="0"/>
          <w:marBottom w:val="0"/>
          <w:divBdr>
            <w:top w:val="none" w:sz="0" w:space="0" w:color="auto"/>
            <w:left w:val="none" w:sz="0" w:space="0" w:color="auto"/>
            <w:bottom w:val="none" w:sz="0" w:space="0" w:color="auto"/>
            <w:right w:val="none" w:sz="0" w:space="0" w:color="auto"/>
          </w:divBdr>
        </w:div>
        <w:div w:id="726728995">
          <w:marLeft w:val="0"/>
          <w:marRight w:val="0"/>
          <w:marTop w:val="0"/>
          <w:marBottom w:val="0"/>
          <w:divBdr>
            <w:top w:val="none" w:sz="0" w:space="0" w:color="auto"/>
            <w:left w:val="none" w:sz="0" w:space="0" w:color="auto"/>
            <w:bottom w:val="none" w:sz="0" w:space="0" w:color="auto"/>
            <w:right w:val="none" w:sz="0" w:space="0" w:color="auto"/>
          </w:divBdr>
        </w:div>
        <w:div w:id="793909144">
          <w:marLeft w:val="0"/>
          <w:marRight w:val="0"/>
          <w:marTop w:val="0"/>
          <w:marBottom w:val="0"/>
          <w:divBdr>
            <w:top w:val="none" w:sz="0" w:space="0" w:color="auto"/>
            <w:left w:val="none" w:sz="0" w:space="0" w:color="auto"/>
            <w:bottom w:val="none" w:sz="0" w:space="0" w:color="auto"/>
            <w:right w:val="none" w:sz="0" w:space="0" w:color="auto"/>
          </w:divBdr>
        </w:div>
        <w:div w:id="875658475">
          <w:marLeft w:val="0"/>
          <w:marRight w:val="0"/>
          <w:marTop w:val="0"/>
          <w:marBottom w:val="0"/>
          <w:divBdr>
            <w:top w:val="none" w:sz="0" w:space="0" w:color="auto"/>
            <w:left w:val="none" w:sz="0" w:space="0" w:color="auto"/>
            <w:bottom w:val="none" w:sz="0" w:space="0" w:color="auto"/>
            <w:right w:val="none" w:sz="0" w:space="0" w:color="auto"/>
          </w:divBdr>
        </w:div>
        <w:div w:id="1021660320">
          <w:marLeft w:val="0"/>
          <w:marRight w:val="0"/>
          <w:marTop w:val="0"/>
          <w:marBottom w:val="0"/>
          <w:divBdr>
            <w:top w:val="none" w:sz="0" w:space="0" w:color="auto"/>
            <w:left w:val="none" w:sz="0" w:space="0" w:color="auto"/>
            <w:bottom w:val="none" w:sz="0" w:space="0" w:color="auto"/>
            <w:right w:val="none" w:sz="0" w:space="0" w:color="auto"/>
          </w:divBdr>
        </w:div>
        <w:div w:id="1341279706">
          <w:marLeft w:val="0"/>
          <w:marRight w:val="0"/>
          <w:marTop w:val="0"/>
          <w:marBottom w:val="0"/>
          <w:divBdr>
            <w:top w:val="none" w:sz="0" w:space="0" w:color="auto"/>
            <w:left w:val="none" w:sz="0" w:space="0" w:color="auto"/>
            <w:bottom w:val="none" w:sz="0" w:space="0" w:color="auto"/>
            <w:right w:val="none" w:sz="0" w:space="0" w:color="auto"/>
          </w:divBdr>
        </w:div>
        <w:div w:id="1396732903">
          <w:marLeft w:val="0"/>
          <w:marRight w:val="0"/>
          <w:marTop w:val="0"/>
          <w:marBottom w:val="0"/>
          <w:divBdr>
            <w:top w:val="none" w:sz="0" w:space="0" w:color="auto"/>
            <w:left w:val="none" w:sz="0" w:space="0" w:color="auto"/>
            <w:bottom w:val="none" w:sz="0" w:space="0" w:color="auto"/>
            <w:right w:val="none" w:sz="0" w:space="0" w:color="auto"/>
          </w:divBdr>
        </w:div>
        <w:div w:id="1608581856">
          <w:marLeft w:val="0"/>
          <w:marRight w:val="0"/>
          <w:marTop w:val="0"/>
          <w:marBottom w:val="0"/>
          <w:divBdr>
            <w:top w:val="none" w:sz="0" w:space="0" w:color="auto"/>
            <w:left w:val="none" w:sz="0" w:space="0" w:color="auto"/>
            <w:bottom w:val="none" w:sz="0" w:space="0" w:color="auto"/>
            <w:right w:val="none" w:sz="0" w:space="0" w:color="auto"/>
          </w:divBdr>
        </w:div>
        <w:div w:id="1781679365">
          <w:marLeft w:val="0"/>
          <w:marRight w:val="0"/>
          <w:marTop w:val="0"/>
          <w:marBottom w:val="0"/>
          <w:divBdr>
            <w:top w:val="none" w:sz="0" w:space="0" w:color="auto"/>
            <w:left w:val="none" w:sz="0" w:space="0" w:color="auto"/>
            <w:bottom w:val="none" w:sz="0" w:space="0" w:color="auto"/>
            <w:right w:val="none" w:sz="0" w:space="0" w:color="auto"/>
          </w:divBdr>
        </w:div>
        <w:div w:id="1941060707">
          <w:marLeft w:val="0"/>
          <w:marRight w:val="0"/>
          <w:marTop w:val="0"/>
          <w:marBottom w:val="0"/>
          <w:divBdr>
            <w:top w:val="none" w:sz="0" w:space="0" w:color="auto"/>
            <w:left w:val="none" w:sz="0" w:space="0" w:color="auto"/>
            <w:bottom w:val="none" w:sz="0" w:space="0" w:color="auto"/>
            <w:right w:val="none" w:sz="0" w:space="0" w:color="auto"/>
          </w:divBdr>
        </w:div>
        <w:div w:id="1987970601">
          <w:marLeft w:val="0"/>
          <w:marRight w:val="0"/>
          <w:marTop w:val="0"/>
          <w:marBottom w:val="0"/>
          <w:divBdr>
            <w:top w:val="none" w:sz="0" w:space="0" w:color="auto"/>
            <w:left w:val="none" w:sz="0" w:space="0" w:color="auto"/>
            <w:bottom w:val="none" w:sz="0" w:space="0" w:color="auto"/>
            <w:right w:val="none" w:sz="0" w:space="0" w:color="auto"/>
          </w:divBdr>
        </w:div>
      </w:divsChild>
    </w:div>
    <w:div w:id="2020959222">
      <w:bodyDiv w:val="1"/>
      <w:marLeft w:val="0"/>
      <w:marRight w:val="0"/>
      <w:marTop w:val="0"/>
      <w:marBottom w:val="0"/>
      <w:divBdr>
        <w:top w:val="none" w:sz="0" w:space="0" w:color="auto"/>
        <w:left w:val="none" w:sz="0" w:space="0" w:color="auto"/>
        <w:bottom w:val="none" w:sz="0" w:space="0" w:color="auto"/>
        <w:right w:val="none" w:sz="0" w:space="0" w:color="auto"/>
      </w:divBdr>
      <w:divsChild>
        <w:div w:id="110365691">
          <w:marLeft w:val="0"/>
          <w:marRight w:val="0"/>
          <w:marTop w:val="0"/>
          <w:marBottom w:val="0"/>
          <w:divBdr>
            <w:top w:val="none" w:sz="0" w:space="0" w:color="auto"/>
            <w:left w:val="none" w:sz="0" w:space="0" w:color="auto"/>
            <w:bottom w:val="none" w:sz="0" w:space="0" w:color="auto"/>
            <w:right w:val="none" w:sz="0" w:space="0" w:color="auto"/>
          </w:divBdr>
        </w:div>
        <w:div w:id="945113023">
          <w:marLeft w:val="0"/>
          <w:marRight w:val="0"/>
          <w:marTop w:val="0"/>
          <w:marBottom w:val="0"/>
          <w:divBdr>
            <w:top w:val="none" w:sz="0" w:space="0" w:color="auto"/>
            <w:left w:val="none" w:sz="0" w:space="0" w:color="auto"/>
            <w:bottom w:val="none" w:sz="0" w:space="0" w:color="auto"/>
            <w:right w:val="none" w:sz="0" w:space="0" w:color="auto"/>
          </w:divBdr>
        </w:div>
      </w:divsChild>
    </w:div>
    <w:div w:id="2051299988">
      <w:bodyDiv w:val="1"/>
      <w:marLeft w:val="0"/>
      <w:marRight w:val="0"/>
      <w:marTop w:val="0"/>
      <w:marBottom w:val="0"/>
      <w:divBdr>
        <w:top w:val="none" w:sz="0" w:space="0" w:color="auto"/>
        <w:left w:val="none" w:sz="0" w:space="0" w:color="auto"/>
        <w:bottom w:val="none" w:sz="0" w:space="0" w:color="auto"/>
        <w:right w:val="none" w:sz="0" w:space="0" w:color="auto"/>
      </w:divBdr>
    </w:div>
    <w:div w:id="2058357674">
      <w:bodyDiv w:val="1"/>
      <w:marLeft w:val="0"/>
      <w:marRight w:val="0"/>
      <w:marTop w:val="0"/>
      <w:marBottom w:val="0"/>
      <w:divBdr>
        <w:top w:val="none" w:sz="0" w:space="0" w:color="auto"/>
        <w:left w:val="none" w:sz="0" w:space="0" w:color="auto"/>
        <w:bottom w:val="none" w:sz="0" w:space="0" w:color="auto"/>
        <w:right w:val="none" w:sz="0" w:space="0" w:color="auto"/>
      </w:divBdr>
      <w:divsChild>
        <w:div w:id="1332299457">
          <w:marLeft w:val="0"/>
          <w:marRight w:val="0"/>
          <w:marTop w:val="0"/>
          <w:marBottom w:val="0"/>
          <w:divBdr>
            <w:top w:val="none" w:sz="0" w:space="0" w:color="auto"/>
            <w:left w:val="none" w:sz="0" w:space="0" w:color="auto"/>
            <w:bottom w:val="none" w:sz="0" w:space="0" w:color="auto"/>
            <w:right w:val="none" w:sz="0" w:space="0" w:color="auto"/>
          </w:divBdr>
        </w:div>
        <w:div w:id="1535850145">
          <w:marLeft w:val="0"/>
          <w:marRight w:val="0"/>
          <w:marTop w:val="0"/>
          <w:marBottom w:val="0"/>
          <w:divBdr>
            <w:top w:val="none" w:sz="0" w:space="0" w:color="auto"/>
            <w:left w:val="none" w:sz="0" w:space="0" w:color="auto"/>
            <w:bottom w:val="none" w:sz="0" w:space="0" w:color="auto"/>
            <w:right w:val="none" w:sz="0" w:space="0" w:color="auto"/>
          </w:divBdr>
        </w:div>
        <w:div w:id="1712263341">
          <w:marLeft w:val="0"/>
          <w:marRight w:val="0"/>
          <w:marTop w:val="0"/>
          <w:marBottom w:val="0"/>
          <w:divBdr>
            <w:top w:val="none" w:sz="0" w:space="0" w:color="auto"/>
            <w:left w:val="none" w:sz="0" w:space="0" w:color="auto"/>
            <w:bottom w:val="none" w:sz="0" w:space="0" w:color="auto"/>
            <w:right w:val="none" w:sz="0" w:space="0" w:color="auto"/>
          </w:divBdr>
        </w:div>
        <w:div w:id="1899827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7d57448-74f2-4d4d-b2e0-e1d63b5acd97">
      <Terms xmlns="http://schemas.microsoft.com/office/infopath/2007/PartnerControls"/>
    </lcf76f155ced4ddcb4097134ff3c332f>
    <TaxCatchAll xmlns="05af516d-3959-4b07-9006-c20b9a119ef8"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BC81FBFACA3C3408A8B4E7E65985E73" ma:contentTypeVersion="16" ma:contentTypeDescription="Create a new document." ma:contentTypeScope="" ma:versionID="5f5df3fd7716bf3da64af36823c02703">
  <xsd:schema xmlns:xsd="http://www.w3.org/2001/XMLSchema" xmlns:xs="http://www.w3.org/2001/XMLSchema" xmlns:p="http://schemas.microsoft.com/office/2006/metadata/properties" xmlns:ns2="a7d57448-74f2-4d4d-b2e0-e1d63b5acd97" xmlns:ns3="4fd43f4c-1a91-45fe-8a95-f080a0de2821" xmlns:ns4="05af516d-3959-4b07-9006-c20b9a119ef8" targetNamespace="http://schemas.microsoft.com/office/2006/metadata/properties" ma:root="true" ma:fieldsID="f0ca87a08a9947590257c3bd7d0a988f" ns2:_="" ns3:_="" ns4:_="">
    <xsd:import namespace="a7d57448-74f2-4d4d-b2e0-e1d63b5acd97"/>
    <xsd:import namespace="4fd43f4c-1a91-45fe-8a95-f080a0de2821"/>
    <xsd:import namespace="05af516d-3959-4b07-9006-c20b9a119e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d57448-74f2-4d4d-b2e0-e1d63b5acd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cedb28-21b0-4288-ad75-dcb58613293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d43f4c-1a91-45fe-8a95-f080a0de282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af516d-3959-4b07-9006-c20b9a119ef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c813d5e-ff25-4c63-b7e8-d6e5ef275370}" ma:internalName="TaxCatchAll" ma:showField="CatchAllData" ma:web="4fd43f4c-1a91-45fe-8a95-f080a0de28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DDBD05-8EAE-4334-B0EA-189227922564}">
  <ds:schemaRefs>
    <ds:schemaRef ds:uri="http://schemas.microsoft.com/sharepoint/v3/contenttype/forms"/>
  </ds:schemaRefs>
</ds:datastoreItem>
</file>

<file path=customXml/itemProps2.xml><?xml version="1.0" encoding="utf-8"?>
<ds:datastoreItem xmlns:ds="http://schemas.openxmlformats.org/officeDocument/2006/customXml" ds:itemID="{F74B4614-9963-4159-8DD9-C6EB43E931EA}">
  <ds:schemaRefs>
    <ds:schemaRef ds:uri="http://schemas.microsoft.com/office/2006/metadata/longProperties"/>
  </ds:schemaRefs>
</ds:datastoreItem>
</file>

<file path=customXml/itemProps3.xml><?xml version="1.0" encoding="utf-8"?>
<ds:datastoreItem xmlns:ds="http://schemas.openxmlformats.org/officeDocument/2006/customXml" ds:itemID="{5C0B1741-51AB-466E-8FA6-1CB8D8159B85}">
  <ds:schemaRefs>
    <ds:schemaRef ds:uri="http://schemas.openxmlformats.org/officeDocument/2006/bibliography"/>
  </ds:schemaRefs>
</ds:datastoreItem>
</file>

<file path=customXml/itemProps4.xml><?xml version="1.0" encoding="utf-8"?>
<ds:datastoreItem xmlns:ds="http://schemas.openxmlformats.org/officeDocument/2006/customXml" ds:itemID="{D9F7C69C-B8E7-46B8-9D9A-6C6FAF9F7C0D}">
  <ds:schemaRefs>
    <ds:schemaRef ds:uri="http://schemas.microsoft.com/office/2006/metadata/properties"/>
    <ds:schemaRef ds:uri="http://schemas.microsoft.com/office/infopath/2007/PartnerControls"/>
    <ds:schemaRef ds:uri="a7d57448-74f2-4d4d-b2e0-e1d63b5acd97"/>
    <ds:schemaRef ds:uri="05af516d-3959-4b07-9006-c20b9a119ef8"/>
  </ds:schemaRefs>
</ds:datastoreItem>
</file>

<file path=customXml/itemProps5.xml><?xml version="1.0" encoding="utf-8"?>
<ds:datastoreItem xmlns:ds="http://schemas.openxmlformats.org/officeDocument/2006/customXml" ds:itemID="{A157A6A0-7E94-43B4-95B1-C7C96E000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d57448-74f2-4d4d-b2e0-e1d63b5acd97"/>
    <ds:schemaRef ds:uri="4fd43f4c-1a91-45fe-8a95-f080a0de2821"/>
    <ds:schemaRef ds:uri="05af516d-3959-4b07-9006-c20b9a119e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1617</Words>
  <Characters>9116</Characters>
  <Application>Microsoft Office Word</Application>
  <DocSecurity>0</DocSecurity>
  <Lines>75</Lines>
  <Paragraphs>21</Paragraphs>
  <ScaleCrop>false</ScaleCrop>
  <Company>Christian Aid</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ALERT NOTE:</dc:title>
  <dc:subject/>
  <dc:creator>Christian Aid</dc:creator>
  <cp:keywords/>
  <dc:description/>
  <cp:lastModifiedBy>Waqas Muhammad</cp:lastModifiedBy>
  <cp:revision>44</cp:revision>
  <cp:lastPrinted>2006-01-14T12:21:00Z</cp:lastPrinted>
  <dcterms:created xsi:type="dcterms:W3CDTF">2023-05-20T02:11:00Z</dcterms:created>
  <dcterms:modified xsi:type="dcterms:W3CDTF">2023-05-22T04:00:00Z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Type">
    <vt:lpwstr>Agenda</vt:lpwstr>
  </property>
  <property fmtid="{D5CDD505-2E9C-101B-9397-08002B2CF9AE}" pid="4" name="InternationalOperationsManual">
    <vt:lpwstr>0</vt:lpwstr>
  </property>
  <property fmtid="{D5CDD505-2E9C-101B-9397-08002B2CF9AE}" pid="5" name="Team">
    <vt:lpwstr>Humanitarian</vt:lpwstr>
  </property>
  <property fmtid="{D5CDD505-2E9C-101B-9397-08002B2CF9AE}" pid="6" name="DocumentStatus">
    <vt:lpwstr>Final</vt:lpwstr>
  </property>
  <property fmtid="{D5CDD505-2E9C-101B-9397-08002B2CF9AE}" pid="7" name="Region">
    <vt:lpwstr>All Christian Aid</vt:lpwstr>
  </property>
  <property fmtid="{D5CDD505-2E9C-101B-9397-08002B2CF9AE}" pid="8" name="Country">
    <vt:lpwstr>England</vt:lpwstr>
  </property>
  <property fmtid="{D5CDD505-2E9C-101B-9397-08002B2CF9AE}" pid="9" name="Language">
    <vt:lpwstr>English</vt:lpwstr>
  </property>
  <property fmtid="{D5CDD505-2E9C-101B-9397-08002B2CF9AE}" pid="10" name="Partner">
    <vt:lpwstr/>
  </property>
  <property fmtid="{D5CDD505-2E9C-101B-9397-08002B2CF9AE}" pid="11" name="DocSubject">
    <vt:lpwstr>disaster</vt:lpwstr>
  </property>
  <property fmtid="{D5CDD505-2E9C-101B-9397-08002B2CF9AE}" pid="12" name="Activity">
    <vt:lpwstr>emergency</vt:lpwstr>
  </property>
  <property fmtid="{D5CDD505-2E9C-101B-9397-08002B2CF9AE}" pid="13" name="People">
    <vt:lpwstr/>
  </property>
  <property fmtid="{D5CDD505-2E9C-101B-9397-08002B2CF9AE}" pid="14" name="Faith">
    <vt:lpwstr/>
  </property>
  <property fmtid="{D5CDD505-2E9C-101B-9397-08002B2CF9AE}" pid="15" name="PlanningReportingUnit">
    <vt:lpwstr/>
  </property>
  <property fmtid="{D5CDD505-2E9C-101B-9397-08002B2CF9AE}" pid="16" name="FocusArea">
    <vt:lpwstr/>
  </property>
  <property fmtid="{D5CDD505-2E9C-101B-9397-08002B2CF9AE}" pid="17" name="ContentTypeId">
    <vt:lpwstr>0x010100CBC81FBFACA3C3408A8B4E7E65985E73</vt:lpwstr>
  </property>
  <property fmtid="{D5CDD505-2E9C-101B-9397-08002B2CF9AE}" pid="18" name="ContentType">
    <vt:lpwstr>Document</vt:lpwstr>
  </property>
  <property fmtid="{D5CDD505-2E9C-101B-9397-08002B2CF9AE}" pid="19" name="Archiving">
    <vt:lpwstr>Keep here</vt:lpwstr>
  </property>
  <property fmtid="{D5CDD505-2E9C-101B-9397-08002B2CF9AE}" pid="20" name="Order">
    <vt:lpwstr>600.000000000000</vt:lpwstr>
  </property>
  <property fmtid="{D5CDD505-2E9C-101B-9397-08002B2CF9AE}" pid="21" name="display_urn:schemas-microsoft-com:office:office#Editor">
    <vt:lpwstr>Juliet Parker</vt:lpwstr>
  </property>
  <property fmtid="{D5CDD505-2E9C-101B-9397-08002B2CF9AE}" pid="22" name="display_urn:schemas-microsoft-com:office:office#Author">
    <vt:lpwstr>Juliet Parker</vt:lpwstr>
  </property>
  <property fmtid="{D5CDD505-2E9C-101B-9397-08002B2CF9AE}" pid="23" name="Archived">
    <vt:lpwstr/>
  </property>
  <property fmtid="{D5CDD505-2E9C-101B-9397-08002B2CF9AE}" pid="24" name="Arch">
    <vt:lpwstr/>
  </property>
  <property fmtid="{D5CDD505-2E9C-101B-9397-08002B2CF9AE}" pid="25" name="PublishingExpirationDate">
    <vt:lpwstr/>
  </property>
  <property fmtid="{D5CDD505-2E9C-101B-9397-08002B2CF9AE}" pid="26" name="PublishingStartDate">
    <vt:lpwstr/>
  </property>
  <property fmtid="{D5CDD505-2E9C-101B-9397-08002B2CF9AE}" pid="27" name="_dlc_DocIdItemGuid">
    <vt:lpwstr>a257f1a9-fe72-4526-8b67-fceff57988c9</vt:lpwstr>
  </property>
  <property fmtid="{D5CDD505-2E9C-101B-9397-08002B2CF9AE}" pid="28" name="MediaServiceImageTags">
    <vt:lpwstr/>
  </property>
</Properties>
</file>