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4D" w:rsidRPr="009967CF" w:rsidRDefault="00E8364D" w:rsidP="009967CF">
      <w:pPr>
        <w:tabs>
          <w:tab w:val="left" w:pos="1980"/>
        </w:tabs>
        <w:jc w:val="center"/>
        <w:rPr>
          <w:rFonts w:asciiTheme="majorHAnsi" w:hAnsiTheme="majorHAnsi"/>
          <w:b/>
          <w:sz w:val="22"/>
          <w:szCs w:val="22"/>
          <w:lang w:val="en-GB"/>
        </w:rPr>
      </w:pPr>
      <w:bookmarkStart w:id="0" w:name="_GoBack"/>
      <w:bookmarkEnd w:id="0"/>
    </w:p>
    <w:p w:rsidR="009967CF" w:rsidRPr="009967CF" w:rsidRDefault="009967CF" w:rsidP="009967CF">
      <w:pPr>
        <w:jc w:val="center"/>
        <w:rPr>
          <w:rFonts w:asciiTheme="majorHAnsi" w:hAnsiTheme="majorHAnsi"/>
          <w:b/>
          <w:sz w:val="22"/>
          <w:szCs w:val="22"/>
        </w:rPr>
      </w:pPr>
      <w:r w:rsidRPr="009967CF">
        <w:rPr>
          <w:rFonts w:asciiTheme="majorHAnsi" w:hAnsiTheme="majorHAnsi"/>
          <w:b/>
          <w:sz w:val="22"/>
          <w:szCs w:val="22"/>
        </w:rPr>
        <w:t>MODULE: ANALYSIS FROM A GENDER-INCLUSIVE RIGHTS-BASED PERSPECTIVE</w:t>
      </w:r>
    </w:p>
    <w:p w:rsidR="009967CF" w:rsidRPr="009967CF" w:rsidRDefault="009967CF" w:rsidP="009967CF">
      <w:pPr>
        <w:tabs>
          <w:tab w:val="left" w:pos="1980"/>
        </w:tabs>
        <w:jc w:val="center"/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jc w:val="center"/>
        <w:rPr>
          <w:rFonts w:asciiTheme="majorHAnsi" w:hAnsiTheme="majorHAnsi"/>
          <w:b/>
          <w:sz w:val="22"/>
          <w:szCs w:val="22"/>
          <w:lang w:val="en-GB"/>
        </w:rPr>
      </w:pPr>
      <w:r w:rsidRPr="009967CF">
        <w:rPr>
          <w:rFonts w:asciiTheme="majorHAnsi" w:hAnsiTheme="majorHAnsi"/>
          <w:b/>
          <w:sz w:val="22"/>
          <w:szCs w:val="22"/>
          <w:lang w:val="en-GB"/>
        </w:rPr>
        <w:t xml:space="preserve">HANDOUT FOR </w:t>
      </w:r>
      <w:r w:rsidR="00540FAC" w:rsidRPr="009967CF">
        <w:rPr>
          <w:rFonts w:asciiTheme="majorHAnsi" w:hAnsiTheme="majorHAnsi"/>
          <w:b/>
          <w:sz w:val="22"/>
          <w:szCs w:val="22"/>
          <w:lang w:val="en-GB"/>
        </w:rPr>
        <w:t>UNIT 1 ALTERNATIVE ACTIVITY 2 – OPTION 2</w:t>
      </w:r>
    </w:p>
    <w:p w:rsidR="0048266C" w:rsidRPr="009967CF" w:rsidRDefault="0048266C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9967CF" w:rsidRPr="009967CF" w:rsidRDefault="009967CF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540FAC" w:rsidRPr="009967CF" w:rsidRDefault="00540FAC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  <w:r w:rsidRPr="009967CF">
        <w:rPr>
          <w:rFonts w:asciiTheme="majorHAnsi" w:hAnsiTheme="majorHAnsi"/>
          <w:b/>
          <w:sz w:val="22"/>
          <w:szCs w:val="22"/>
          <w:lang w:val="en-GB"/>
        </w:rPr>
        <w:t>T</w:t>
      </w:r>
      <w:r w:rsidR="00147EBC" w:rsidRPr="009967CF">
        <w:rPr>
          <w:rFonts w:asciiTheme="majorHAnsi" w:hAnsiTheme="majorHAnsi"/>
          <w:b/>
          <w:sz w:val="22"/>
          <w:szCs w:val="22"/>
          <w:lang w:val="en-GB"/>
        </w:rPr>
        <w:t>ime:</w:t>
      </w:r>
      <w:r w:rsidRPr="009967CF">
        <w:rPr>
          <w:rFonts w:asciiTheme="majorHAnsi" w:hAnsiTheme="majorHAnsi"/>
          <w:b/>
          <w:sz w:val="22"/>
          <w:szCs w:val="22"/>
          <w:lang w:val="en-GB"/>
        </w:rPr>
        <w:t xml:space="preserve">  1 </w:t>
      </w:r>
      <w:r w:rsidR="00147EBC" w:rsidRPr="009967CF">
        <w:rPr>
          <w:rFonts w:asciiTheme="majorHAnsi" w:hAnsiTheme="majorHAnsi"/>
          <w:b/>
          <w:sz w:val="22"/>
          <w:szCs w:val="22"/>
          <w:lang w:val="en-GB"/>
        </w:rPr>
        <w:t>hour 45 minutes</w:t>
      </w: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  <w:r w:rsidRPr="009967CF">
        <w:rPr>
          <w:rFonts w:asciiTheme="majorHAnsi" w:hAnsiTheme="majorHAnsi"/>
          <w:b/>
          <w:sz w:val="22"/>
          <w:szCs w:val="22"/>
          <w:lang w:val="en-GB"/>
        </w:rPr>
        <w:t>Human Rights-Based Development Organisation</w:t>
      </w: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numPr>
          <w:ilvl w:val="0"/>
          <w:numId w:val="1"/>
        </w:numPr>
        <w:tabs>
          <w:tab w:val="left" w:pos="1980"/>
        </w:tabs>
        <w:ind w:hanging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 xml:space="preserve">You are the Human Rights-Based Development Organisation. Read and analyse the attached case using (but not necessarily limiting yourself) to the tool provided for </w:t>
      </w:r>
      <w:r w:rsidR="00072B0F" w:rsidRPr="009967CF">
        <w:rPr>
          <w:rFonts w:asciiTheme="majorHAnsi" w:hAnsiTheme="majorHAnsi"/>
          <w:sz w:val="22"/>
          <w:szCs w:val="22"/>
          <w:lang w:val="en-GB"/>
        </w:rPr>
        <w:t xml:space="preserve">the </w:t>
      </w:r>
      <w:r w:rsidRPr="009967CF">
        <w:rPr>
          <w:rFonts w:asciiTheme="majorHAnsi" w:hAnsiTheme="majorHAnsi"/>
          <w:sz w:val="22"/>
          <w:szCs w:val="22"/>
          <w:lang w:val="en-GB"/>
        </w:rPr>
        <w:t>analysis.  While analysing, draw out as many positive aspects you can from the analysis as preparation for your defence</w:t>
      </w:r>
      <w:r w:rsidR="009967CF">
        <w:rPr>
          <w:rFonts w:asciiTheme="majorHAnsi" w:hAnsiTheme="majorHAnsi"/>
          <w:sz w:val="22"/>
          <w:szCs w:val="22"/>
          <w:lang w:val="en-GB"/>
        </w:rPr>
        <w:t>.</w:t>
      </w:r>
      <w:r w:rsidRPr="009967CF">
        <w:rPr>
          <w:rFonts w:asciiTheme="majorHAnsi" w:hAnsiTheme="majorHAnsi"/>
          <w:sz w:val="22"/>
          <w:szCs w:val="22"/>
          <w:lang w:val="en-GB"/>
        </w:rPr>
        <w:t xml:space="preserve"> </w:t>
      </w:r>
    </w:p>
    <w:p w:rsidR="00E8364D" w:rsidRPr="009967CF" w:rsidRDefault="00E8364D" w:rsidP="009967CF">
      <w:pPr>
        <w:tabs>
          <w:tab w:val="left" w:pos="720"/>
        </w:tabs>
        <w:ind w:left="36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ab/>
        <w:t>(60 min)</w:t>
      </w:r>
    </w:p>
    <w:p w:rsidR="00E8364D" w:rsidRPr="009967CF" w:rsidRDefault="00E8364D" w:rsidP="009967CF">
      <w:pPr>
        <w:tabs>
          <w:tab w:val="left" w:pos="720"/>
        </w:tabs>
        <w:ind w:left="360"/>
        <w:jc w:val="both"/>
        <w:rPr>
          <w:rFonts w:asciiTheme="majorHAnsi" w:hAnsiTheme="majorHAnsi"/>
          <w:sz w:val="22"/>
          <w:szCs w:val="22"/>
          <w:lang w:val="en-GB"/>
        </w:rPr>
      </w:pPr>
    </w:p>
    <w:p w:rsidR="00E8364D" w:rsidRPr="009967CF" w:rsidRDefault="00E8364D" w:rsidP="009967CF">
      <w:pPr>
        <w:numPr>
          <w:ilvl w:val="0"/>
          <w:numId w:val="1"/>
        </w:numPr>
        <w:tabs>
          <w:tab w:val="left" w:pos="1980"/>
        </w:tabs>
        <w:ind w:hanging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>Prepare for your defence.  You will have 15 minutes in court to present your case. You can present witnesses as well.</w:t>
      </w:r>
    </w:p>
    <w:p w:rsidR="00E8364D" w:rsidRPr="009967CF" w:rsidRDefault="00E8364D" w:rsidP="009967CF">
      <w:pPr>
        <w:tabs>
          <w:tab w:val="left" w:pos="720"/>
        </w:tabs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ab/>
        <w:t>(15 min)</w:t>
      </w:r>
    </w:p>
    <w:p w:rsidR="00E8364D" w:rsidRPr="009967CF" w:rsidRDefault="00E8364D" w:rsidP="009967CF">
      <w:pPr>
        <w:tabs>
          <w:tab w:val="left" w:pos="1980"/>
        </w:tabs>
        <w:ind w:left="36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 xml:space="preserve"> </w:t>
      </w:r>
    </w:p>
    <w:p w:rsidR="00E8364D" w:rsidRPr="009967CF" w:rsidRDefault="00E8364D" w:rsidP="009967CF">
      <w:pPr>
        <w:tabs>
          <w:tab w:val="left" w:pos="1980"/>
        </w:tabs>
        <w:jc w:val="both"/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jc w:val="both"/>
        <w:rPr>
          <w:rFonts w:asciiTheme="majorHAnsi" w:hAnsiTheme="majorHAnsi"/>
          <w:b/>
          <w:sz w:val="22"/>
          <w:szCs w:val="22"/>
          <w:lang w:val="en-GB"/>
        </w:rPr>
      </w:pPr>
      <w:r w:rsidRPr="009967CF">
        <w:rPr>
          <w:rFonts w:asciiTheme="majorHAnsi" w:hAnsiTheme="majorHAnsi"/>
          <w:b/>
          <w:sz w:val="22"/>
          <w:szCs w:val="22"/>
          <w:lang w:val="en-GB"/>
        </w:rPr>
        <w:t xml:space="preserve">Community </w:t>
      </w:r>
      <w:proofErr w:type="spellStart"/>
      <w:r w:rsidRPr="009967CF">
        <w:rPr>
          <w:rFonts w:asciiTheme="majorHAnsi" w:hAnsiTheme="majorHAnsi"/>
          <w:b/>
          <w:sz w:val="22"/>
          <w:szCs w:val="22"/>
          <w:lang w:val="en-GB"/>
        </w:rPr>
        <w:t>Violatus</w:t>
      </w:r>
      <w:proofErr w:type="spellEnd"/>
    </w:p>
    <w:p w:rsidR="00E8364D" w:rsidRPr="009967CF" w:rsidRDefault="00E8364D" w:rsidP="009967CF">
      <w:pPr>
        <w:tabs>
          <w:tab w:val="left" w:pos="1980"/>
        </w:tabs>
        <w:jc w:val="both"/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numPr>
          <w:ilvl w:val="0"/>
          <w:numId w:val="2"/>
        </w:numPr>
        <w:tabs>
          <w:tab w:val="clear" w:pos="2340"/>
          <w:tab w:val="num" w:pos="720"/>
        </w:tabs>
        <w:ind w:left="720" w:hanging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 xml:space="preserve">You are </w:t>
      </w:r>
      <w:r w:rsidR="00072B0F" w:rsidRPr="009967CF">
        <w:rPr>
          <w:rFonts w:asciiTheme="majorHAnsi" w:hAnsiTheme="majorHAnsi"/>
          <w:sz w:val="22"/>
          <w:szCs w:val="22"/>
          <w:lang w:val="en-GB"/>
        </w:rPr>
        <w:t xml:space="preserve">the </w:t>
      </w:r>
      <w:r w:rsidRPr="009967CF">
        <w:rPr>
          <w:rFonts w:asciiTheme="majorHAnsi" w:hAnsiTheme="majorHAnsi"/>
          <w:sz w:val="22"/>
          <w:szCs w:val="22"/>
          <w:lang w:val="en-GB"/>
        </w:rPr>
        <w:t>community “</w:t>
      </w:r>
      <w:proofErr w:type="spellStart"/>
      <w:r w:rsidRPr="009967CF">
        <w:rPr>
          <w:rFonts w:asciiTheme="majorHAnsi" w:hAnsiTheme="majorHAnsi"/>
          <w:sz w:val="22"/>
          <w:szCs w:val="22"/>
          <w:lang w:val="en-GB"/>
        </w:rPr>
        <w:t>Violatus</w:t>
      </w:r>
      <w:proofErr w:type="spellEnd"/>
      <w:r w:rsidRPr="009967CF">
        <w:rPr>
          <w:rFonts w:asciiTheme="majorHAnsi" w:hAnsiTheme="majorHAnsi"/>
          <w:sz w:val="22"/>
          <w:szCs w:val="22"/>
          <w:lang w:val="en-GB"/>
        </w:rPr>
        <w:t xml:space="preserve">”. Read and assess the analysis provided in the case study, identifying any </w:t>
      </w:r>
      <w:r w:rsidRPr="009967CF">
        <w:rPr>
          <w:rFonts w:asciiTheme="majorHAnsi" w:hAnsiTheme="majorHAnsi"/>
          <w:sz w:val="22"/>
          <w:szCs w:val="22"/>
          <w:u w:val="single"/>
          <w:lang w:val="en-GB"/>
        </w:rPr>
        <w:t>gaps</w:t>
      </w:r>
      <w:r w:rsidRPr="009967CF">
        <w:rPr>
          <w:rFonts w:asciiTheme="majorHAnsi" w:hAnsiTheme="majorHAnsi"/>
          <w:sz w:val="22"/>
          <w:szCs w:val="22"/>
          <w:lang w:val="en-GB"/>
        </w:rPr>
        <w:t xml:space="preserve"> there might be in the analysis from a </w:t>
      </w:r>
      <w:r w:rsidR="00516F03" w:rsidRPr="009967CF">
        <w:rPr>
          <w:rFonts w:asciiTheme="majorHAnsi" w:hAnsiTheme="majorHAnsi"/>
          <w:sz w:val="22"/>
          <w:szCs w:val="22"/>
          <w:lang w:val="en-GB"/>
        </w:rPr>
        <w:t xml:space="preserve">gender-inclusive rights-based </w:t>
      </w:r>
      <w:r w:rsidRPr="009967CF">
        <w:rPr>
          <w:rFonts w:asciiTheme="majorHAnsi" w:hAnsiTheme="majorHAnsi"/>
          <w:sz w:val="22"/>
          <w:szCs w:val="22"/>
          <w:lang w:val="en-GB"/>
        </w:rPr>
        <w:t xml:space="preserve">perspective. </w:t>
      </w:r>
    </w:p>
    <w:p w:rsidR="00E8364D" w:rsidRPr="009967CF" w:rsidRDefault="00E8364D" w:rsidP="009967CF">
      <w:pPr>
        <w:ind w:left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>(60 min)</w:t>
      </w:r>
    </w:p>
    <w:p w:rsidR="00E8364D" w:rsidRPr="009967CF" w:rsidRDefault="00E8364D" w:rsidP="009967CF">
      <w:pPr>
        <w:jc w:val="both"/>
        <w:rPr>
          <w:rFonts w:asciiTheme="majorHAnsi" w:hAnsiTheme="majorHAnsi"/>
          <w:sz w:val="22"/>
          <w:szCs w:val="22"/>
          <w:lang w:val="en-GB"/>
        </w:rPr>
      </w:pPr>
    </w:p>
    <w:p w:rsidR="00E8364D" w:rsidRPr="009967CF" w:rsidRDefault="00E8364D" w:rsidP="009967CF">
      <w:pPr>
        <w:numPr>
          <w:ilvl w:val="0"/>
          <w:numId w:val="2"/>
        </w:numPr>
        <w:tabs>
          <w:tab w:val="clear" w:pos="2340"/>
          <w:tab w:val="left" w:pos="720"/>
          <w:tab w:val="num" w:pos="1440"/>
        </w:tabs>
        <w:ind w:left="720" w:hanging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>Prepare a prosecution case, presenting all the gaps that you found in the analysis or in the process up to the analysis. At least one in your team should be a human rights activist and another, a gender equality activist from the community. You will have 15 minutes in court to present your case. You can present witnesses as well.</w:t>
      </w:r>
    </w:p>
    <w:p w:rsidR="00E8364D" w:rsidRPr="009967CF" w:rsidRDefault="00E8364D" w:rsidP="009967CF">
      <w:pPr>
        <w:tabs>
          <w:tab w:val="left" w:pos="720"/>
        </w:tabs>
        <w:ind w:left="720"/>
        <w:jc w:val="both"/>
        <w:rPr>
          <w:rFonts w:asciiTheme="majorHAnsi" w:hAnsiTheme="majorHAnsi"/>
          <w:sz w:val="22"/>
          <w:szCs w:val="22"/>
          <w:lang w:val="en-GB"/>
        </w:rPr>
      </w:pPr>
      <w:r w:rsidRPr="009967CF">
        <w:rPr>
          <w:rFonts w:asciiTheme="majorHAnsi" w:hAnsiTheme="majorHAnsi"/>
          <w:sz w:val="22"/>
          <w:szCs w:val="22"/>
          <w:lang w:val="en-GB"/>
        </w:rPr>
        <w:t>(15 min)</w:t>
      </w: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  <w:r w:rsidRPr="009967CF">
        <w:rPr>
          <w:rFonts w:asciiTheme="majorHAnsi" w:hAnsiTheme="majorHAnsi"/>
          <w:b/>
          <w:sz w:val="22"/>
          <w:szCs w:val="22"/>
          <w:lang w:val="en-GB"/>
        </w:rPr>
        <w:tab/>
      </w: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E8364D" w:rsidRPr="009967CF" w:rsidRDefault="00E8364D" w:rsidP="009967CF">
      <w:pPr>
        <w:tabs>
          <w:tab w:val="left" w:pos="1980"/>
        </w:tabs>
        <w:rPr>
          <w:rFonts w:asciiTheme="majorHAnsi" w:hAnsiTheme="majorHAnsi"/>
          <w:b/>
          <w:sz w:val="22"/>
          <w:szCs w:val="22"/>
          <w:lang w:val="en-GB"/>
        </w:rPr>
      </w:pPr>
    </w:p>
    <w:p w:rsidR="009A7A80" w:rsidRPr="009967CF" w:rsidRDefault="009A7A80" w:rsidP="009967CF">
      <w:pPr>
        <w:rPr>
          <w:rFonts w:asciiTheme="majorHAnsi" w:hAnsiTheme="majorHAnsi"/>
          <w:sz w:val="22"/>
          <w:szCs w:val="22"/>
        </w:rPr>
      </w:pPr>
    </w:p>
    <w:sectPr w:rsidR="009A7A80" w:rsidRPr="009967CF" w:rsidSect="009A7A80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C2F" w:rsidRDefault="00671C2F" w:rsidP="005B39FC">
      <w:r>
        <w:separator/>
      </w:r>
    </w:p>
  </w:endnote>
  <w:endnote w:type="continuationSeparator" w:id="0">
    <w:p w:rsidR="00671C2F" w:rsidRDefault="00671C2F" w:rsidP="005B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CD7" w:rsidRPr="009967CF" w:rsidRDefault="002A5CD7" w:rsidP="009967CF">
    <w:pPr>
      <w:pStyle w:val="Footer"/>
      <w:rPr>
        <w:rFonts w:asciiTheme="majorHAnsi" w:hAnsiTheme="majorHAnsi"/>
        <w:sz w:val="20"/>
        <w:szCs w:val="20"/>
      </w:rPr>
    </w:pPr>
    <w:r w:rsidRPr="009967CF">
      <w:rPr>
        <w:rFonts w:asciiTheme="majorHAnsi" w:hAnsiTheme="majorHAnsi"/>
        <w:i/>
        <w:sz w:val="20"/>
        <w:szCs w:val="20"/>
      </w:rPr>
      <w:t xml:space="preserve"> </w:t>
    </w:r>
    <w:sdt>
      <w:sdtPr>
        <w:rPr>
          <w:rFonts w:asciiTheme="majorHAnsi" w:hAnsiTheme="majorHAnsi"/>
          <w:i/>
          <w:sz w:val="20"/>
          <w:szCs w:val="20"/>
        </w:rPr>
        <w:id w:val="240627527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67CF">
          <w:rPr>
            <w:rFonts w:asciiTheme="majorHAnsi" w:hAnsiTheme="majorHAnsi"/>
            <w:i/>
            <w:sz w:val="20"/>
            <w:szCs w:val="20"/>
            <w:lang w:val="en-GB"/>
          </w:rPr>
          <w:t xml:space="preserve">Handout: Unit 1 Alternative Activity 2 – Option 2 </w:t>
        </w:r>
        <w:r w:rsidRPr="009967CF">
          <w:rPr>
            <w:rFonts w:asciiTheme="majorHAnsi" w:hAnsiTheme="majorHAnsi"/>
            <w:sz w:val="20"/>
            <w:szCs w:val="20"/>
            <w:lang w:val="en-GB"/>
          </w:rPr>
          <w:tab/>
        </w:r>
        <w:r w:rsidRPr="009967CF">
          <w:rPr>
            <w:rFonts w:asciiTheme="majorHAnsi" w:hAnsiTheme="majorHAnsi"/>
            <w:sz w:val="20"/>
            <w:szCs w:val="20"/>
            <w:lang w:val="en-GB"/>
          </w:rPr>
          <w:tab/>
        </w:r>
        <w:r w:rsidRPr="009967CF">
          <w:rPr>
            <w:rFonts w:asciiTheme="majorHAnsi" w:hAnsiTheme="majorHAnsi"/>
            <w:sz w:val="20"/>
            <w:szCs w:val="20"/>
            <w:lang w:val="en-GB"/>
          </w:rPr>
          <w:tab/>
        </w:r>
        <w:r w:rsidR="00E45B59" w:rsidRPr="009967CF">
          <w:rPr>
            <w:rFonts w:asciiTheme="majorHAnsi" w:hAnsiTheme="majorHAnsi"/>
            <w:sz w:val="20"/>
            <w:szCs w:val="20"/>
          </w:rPr>
          <w:fldChar w:fldCharType="begin"/>
        </w:r>
        <w:r w:rsidRPr="009967CF">
          <w:rPr>
            <w:rFonts w:asciiTheme="majorHAnsi" w:hAnsiTheme="majorHAnsi"/>
            <w:sz w:val="20"/>
            <w:szCs w:val="20"/>
          </w:rPr>
          <w:instrText xml:space="preserve"> PAGE   \* MERGEFORMAT </w:instrText>
        </w:r>
        <w:r w:rsidR="00E45B59" w:rsidRPr="009967CF">
          <w:rPr>
            <w:rFonts w:asciiTheme="majorHAnsi" w:hAnsiTheme="majorHAnsi"/>
            <w:sz w:val="20"/>
            <w:szCs w:val="20"/>
          </w:rPr>
          <w:fldChar w:fldCharType="separate"/>
        </w:r>
        <w:r w:rsidR="009967CF">
          <w:rPr>
            <w:rFonts w:asciiTheme="majorHAnsi" w:hAnsiTheme="majorHAnsi"/>
            <w:noProof/>
            <w:sz w:val="20"/>
            <w:szCs w:val="20"/>
          </w:rPr>
          <w:t>1</w:t>
        </w:r>
        <w:r w:rsidR="00E45B59" w:rsidRPr="009967CF">
          <w:rPr>
            <w:rFonts w:asciiTheme="majorHAnsi" w:hAnsiTheme="maj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C2F" w:rsidRDefault="00671C2F" w:rsidP="005B39FC">
      <w:r>
        <w:separator/>
      </w:r>
    </w:p>
  </w:footnote>
  <w:footnote w:type="continuationSeparator" w:id="0">
    <w:p w:rsidR="00671C2F" w:rsidRDefault="00671C2F" w:rsidP="005B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CD7" w:rsidRPr="009967CF" w:rsidRDefault="002A5CD7" w:rsidP="002A5CD7">
    <w:pPr>
      <w:jc w:val="center"/>
      <w:rPr>
        <w:rFonts w:asciiTheme="majorHAnsi" w:hAnsiTheme="majorHAnsi"/>
        <w:lang w:val="en-US"/>
      </w:rPr>
    </w:pPr>
    <w:r w:rsidRPr="009967CF">
      <w:rPr>
        <w:rFonts w:asciiTheme="majorHAnsi" w:hAnsiTheme="majorHAnsi"/>
        <w:lang w:val="en-US"/>
      </w:rPr>
      <w:t>ACT ALLIANCE</w:t>
    </w:r>
  </w:p>
  <w:p w:rsidR="005B39FC" w:rsidRPr="009967CF" w:rsidRDefault="002A5CD7" w:rsidP="002A5CD7">
    <w:pPr>
      <w:pStyle w:val="Header"/>
      <w:jc w:val="center"/>
      <w:rPr>
        <w:rFonts w:asciiTheme="majorHAnsi" w:hAnsiTheme="majorHAnsi"/>
        <w:lang w:val="en-GB"/>
      </w:rPr>
    </w:pPr>
    <w:r w:rsidRPr="009967CF">
      <w:rPr>
        <w:rFonts w:asciiTheme="majorHAnsi" w:hAnsiTheme="majorHAnsi"/>
        <w:lang w:val="en-US"/>
      </w:rPr>
      <w:t>GENDER-INCLUSIVE RIGHTS-BASED DEVELOPMENT TRAINING MANUAL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D5A"/>
    <w:multiLevelType w:val="hybridMultilevel"/>
    <w:tmpl w:val="915A9BE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6649CB"/>
    <w:multiLevelType w:val="hybridMultilevel"/>
    <w:tmpl w:val="7BC2442A"/>
    <w:lvl w:ilvl="0" w:tplc="DAB0403A">
      <w:start w:val="1"/>
      <w:numFmt w:val="decimal"/>
      <w:lvlText w:val="%1."/>
      <w:lvlJc w:val="left"/>
      <w:pPr>
        <w:tabs>
          <w:tab w:val="num" w:pos="2340"/>
        </w:tabs>
        <w:ind w:left="2340" w:hanging="198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364D"/>
    <w:rsid w:val="00072B0F"/>
    <w:rsid w:val="00076A73"/>
    <w:rsid w:val="000A1D54"/>
    <w:rsid w:val="00147EBC"/>
    <w:rsid w:val="002A5CD7"/>
    <w:rsid w:val="004023F2"/>
    <w:rsid w:val="0047562A"/>
    <w:rsid w:val="0048266C"/>
    <w:rsid w:val="00516F03"/>
    <w:rsid w:val="00540FAC"/>
    <w:rsid w:val="005B39FC"/>
    <w:rsid w:val="00671C2F"/>
    <w:rsid w:val="009967CF"/>
    <w:rsid w:val="009A7A80"/>
    <w:rsid w:val="009F5FA4"/>
    <w:rsid w:val="00A5569F"/>
    <w:rsid w:val="00D3286F"/>
    <w:rsid w:val="00DC5389"/>
    <w:rsid w:val="00DD6B9F"/>
    <w:rsid w:val="00E45B59"/>
    <w:rsid w:val="00E8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B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9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9FC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A5C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6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B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9F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9FC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DanChurchAid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Rask</dc:creator>
  <cp:lastModifiedBy>IBT</cp:lastModifiedBy>
  <cp:revision>2</cp:revision>
  <cp:lastPrinted>2011-05-09T12:37:00Z</cp:lastPrinted>
  <dcterms:created xsi:type="dcterms:W3CDTF">2013-06-10T19:58:00Z</dcterms:created>
  <dcterms:modified xsi:type="dcterms:W3CDTF">2013-06-10T19:58:00Z</dcterms:modified>
</cp:coreProperties>
</file>